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F98" w:rsidRDefault="00CA1E26" w:rsidP="00181B45">
      <w:pPr>
        <w:jc w:val="center"/>
        <w:rPr>
          <w:b/>
          <w:sz w:val="28"/>
          <w:szCs w:val="28"/>
          <w:u w:val="single"/>
          <w:lang w:val="en-GB"/>
        </w:rPr>
      </w:pPr>
      <w:r>
        <w:rPr>
          <w:b/>
          <w:sz w:val="28"/>
          <w:szCs w:val="28"/>
          <w:u w:val="single"/>
          <w:lang w:val="en-GB"/>
        </w:rPr>
        <w:t>AUTOMOTIVE</w:t>
      </w:r>
      <w:r w:rsidR="00181B45" w:rsidRPr="00181B45">
        <w:rPr>
          <w:b/>
          <w:sz w:val="28"/>
          <w:szCs w:val="28"/>
          <w:u w:val="single"/>
          <w:lang w:val="en-GB"/>
        </w:rPr>
        <w:t xml:space="preserve"> SPECIALISATION 201</w:t>
      </w:r>
      <w:r w:rsidR="00257117">
        <w:rPr>
          <w:b/>
          <w:sz w:val="28"/>
          <w:szCs w:val="28"/>
          <w:u w:val="single"/>
          <w:lang w:val="en-GB"/>
        </w:rPr>
        <w:t>9</w:t>
      </w:r>
      <w:bookmarkStart w:id="0" w:name="_GoBack"/>
      <w:bookmarkEnd w:id="0"/>
      <w:r w:rsidR="00181B45" w:rsidRPr="00181B45">
        <w:rPr>
          <w:b/>
          <w:sz w:val="28"/>
          <w:szCs w:val="28"/>
          <w:u w:val="single"/>
          <w:lang w:val="en-GB"/>
        </w:rPr>
        <w:t xml:space="preserve"> </w:t>
      </w:r>
    </w:p>
    <w:p w:rsidR="00FD07FE" w:rsidRPr="00181B45" w:rsidRDefault="00D67F98" w:rsidP="00181B45">
      <w:pPr>
        <w:jc w:val="center"/>
        <w:rPr>
          <w:b/>
          <w:sz w:val="28"/>
          <w:szCs w:val="28"/>
          <w:u w:val="single"/>
          <w:lang w:val="en-GB"/>
        </w:rPr>
      </w:pPr>
      <w:r>
        <w:rPr>
          <w:b/>
          <w:sz w:val="28"/>
          <w:szCs w:val="28"/>
          <w:u w:val="single"/>
          <w:lang w:val="en-GB"/>
        </w:rPr>
        <w:t xml:space="preserve">GRADE 12 </w:t>
      </w:r>
      <w:r w:rsidR="00181B45" w:rsidRPr="00181B45">
        <w:rPr>
          <w:b/>
          <w:sz w:val="28"/>
          <w:szCs w:val="28"/>
          <w:u w:val="single"/>
          <w:lang w:val="en-GB"/>
        </w:rPr>
        <w:t>LEARNER SUPPORT</w:t>
      </w:r>
    </w:p>
    <w:p w:rsidR="00181B45" w:rsidRDefault="00181B45" w:rsidP="00181B45">
      <w:pPr>
        <w:rPr>
          <w:lang w:val="en-GB"/>
        </w:rPr>
      </w:pPr>
    </w:p>
    <w:p w:rsidR="00181B45" w:rsidRDefault="00181B45" w:rsidP="00181B45">
      <w:pPr>
        <w:rPr>
          <w:b/>
          <w:i/>
          <w:u w:val="single"/>
          <w:lang w:val="en-GB"/>
        </w:rPr>
      </w:pPr>
      <w:r>
        <w:rPr>
          <w:b/>
          <w:i/>
          <w:u w:val="single"/>
          <w:lang w:val="en-GB"/>
        </w:rPr>
        <w:t>EXAMINATION LAYOUT</w:t>
      </w:r>
    </w:p>
    <w:p w:rsidR="00181B45" w:rsidRPr="00181B45" w:rsidRDefault="00181B45" w:rsidP="00181B45">
      <w:pPr>
        <w:rPr>
          <w:lang w:val="en-GB"/>
        </w:rPr>
      </w:pPr>
      <w:r>
        <w:rPr>
          <w:lang w:val="en-GB"/>
        </w:rPr>
        <w:t>The following tables will assist you in the preparation of the upcoming examinations:</w:t>
      </w:r>
    </w:p>
    <w:p w:rsidR="00181B45" w:rsidRDefault="00181B45" w:rsidP="00181B45">
      <w:pPr>
        <w:rPr>
          <w:u w:val="single"/>
          <w:lang w:val="en-GB"/>
        </w:rPr>
      </w:pPr>
      <w:r>
        <w:rPr>
          <w:u w:val="single"/>
          <w:lang w:val="en-GB"/>
        </w:rPr>
        <w:t>June Examination</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9"/>
        <w:gridCol w:w="1134"/>
        <w:gridCol w:w="1842"/>
      </w:tblGrid>
      <w:tr w:rsidR="00AC4514" w:rsidRPr="00AC4514" w:rsidTr="00AC4514">
        <w:trPr>
          <w:trHeight w:val="159"/>
        </w:trPr>
        <w:tc>
          <w:tcPr>
            <w:tcW w:w="5529" w:type="dxa"/>
            <w:shd w:val="clear" w:color="auto" w:fill="D9D9D9" w:themeFill="background1" w:themeFillShade="D9"/>
            <w:vAlign w:val="center"/>
          </w:tcPr>
          <w:p w:rsidR="00AC4514" w:rsidRPr="00AC4514" w:rsidRDefault="00AC4514" w:rsidP="00AC4514">
            <w:pPr>
              <w:autoSpaceDE w:val="0"/>
              <w:autoSpaceDN w:val="0"/>
              <w:adjustRightInd w:val="0"/>
              <w:spacing w:after="0" w:line="240" w:lineRule="auto"/>
              <w:jc w:val="center"/>
              <w:rPr>
                <w:rFonts w:eastAsia="Times New Roman" w:cs="Arial"/>
                <w:b/>
                <w:color w:val="000000"/>
                <w:szCs w:val="24"/>
                <w:lang w:eastAsia="en-ZA"/>
              </w:rPr>
            </w:pPr>
            <w:r w:rsidRPr="00AC4514">
              <w:rPr>
                <w:rFonts w:eastAsia="Times New Roman" w:cs="Arial"/>
                <w:b/>
                <w:color w:val="000000"/>
                <w:szCs w:val="24"/>
                <w:lang w:eastAsia="en-ZA"/>
              </w:rPr>
              <w:t>Content</w:t>
            </w:r>
          </w:p>
        </w:tc>
        <w:tc>
          <w:tcPr>
            <w:tcW w:w="1134" w:type="dxa"/>
            <w:shd w:val="clear" w:color="auto" w:fill="D9D9D9" w:themeFill="background1" w:themeFillShade="D9"/>
            <w:vAlign w:val="center"/>
          </w:tcPr>
          <w:p w:rsidR="00AC4514" w:rsidRPr="00AC4514" w:rsidRDefault="00AC4514" w:rsidP="00AC4514">
            <w:pPr>
              <w:autoSpaceDE w:val="0"/>
              <w:autoSpaceDN w:val="0"/>
              <w:adjustRightInd w:val="0"/>
              <w:spacing w:after="0" w:line="240" w:lineRule="auto"/>
              <w:jc w:val="center"/>
              <w:rPr>
                <w:rFonts w:eastAsia="Times New Roman" w:cs="Arial"/>
                <w:b/>
                <w:color w:val="000000"/>
                <w:szCs w:val="24"/>
                <w:lang w:eastAsia="en-ZA"/>
              </w:rPr>
            </w:pPr>
            <w:r w:rsidRPr="00AC4514">
              <w:rPr>
                <w:rFonts w:eastAsia="Times New Roman" w:cs="Arial"/>
                <w:b/>
                <w:color w:val="000000"/>
                <w:szCs w:val="24"/>
                <w:lang w:eastAsia="en-ZA"/>
              </w:rPr>
              <w:t>Marks</w:t>
            </w:r>
          </w:p>
        </w:tc>
        <w:tc>
          <w:tcPr>
            <w:tcW w:w="1842" w:type="dxa"/>
            <w:shd w:val="clear" w:color="auto" w:fill="D9D9D9" w:themeFill="background1" w:themeFillShade="D9"/>
          </w:tcPr>
          <w:p w:rsidR="00AC4514" w:rsidRPr="00AC4514" w:rsidRDefault="00AC4514" w:rsidP="00AC4514">
            <w:pPr>
              <w:autoSpaceDE w:val="0"/>
              <w:autoSpaceDN w:val="0"/>
              <w:adjustRightInd w:val="0"/>
              <w:spacing w:after="0" w:line="240" w:lineRule="auto"/>
              <w:jc w:val="center"/>
              <w:rPr>
                <w:rFonts w:eastAsia="Times New Roman" w:cs="Arial"/>
                <w:b/>
                <w:color w:val="000000"/>
                <w:szCs w:val="24"/>
                <w:lang w:eastAsia="en-ZA"/>
              </w:rPr>
            </w:pPr>
            <w:r w:rsidRPr="00AC4514">
              <w:rPr>
                <w:rFonts w:eastAsia="Times New Roman" w:cs="Arial"/>
                <w:b/>
                <w:color w:val="000000"/>
                <w:szCs w:val="24"/>
                <w:lang w:eastAsia="en-ZA"/>
              </w:rPr>
              <w:t>Minutes</w:t>
            </w:r>
          </w:p>
        </w:tc>
      </w:tr>
      <w:tr w:rsidR="00E427CC" w:rsidRPr="00AC4514" w:rsidTr="00AC4514">
        <w:trPr>
          <w:trHeight w:val="159"/>
        </w:trPr>
        <w:tc>
          <w:tcPr>
            <w:tcW w:w="5529" w:type="dxa"/>
            <w:vAlign w:val="center"/>
          </w:tcPr>
          <w:p w:rsidR="00E427CC" w:rsidRPr="00E427CC" w:rsidRDefault="00E427CC" w:rsidP="00964C04">
            <w:pPr>
              <w:autoSpaceDE w:val="0"/>
              <w:autoSpaceDN w:val="0"/>
              <w:adjustRightInd w:val="0"/>
              <w:spacing w:after="0" w:line="240" w:lineRule="auto"/>
              <w:rPr>
                <w:rFonts w:cs="Arial"/>
                <w:color w:val="000000"/>
                <w:szCs w:val="24"/>
              </w:rPr>
            </w:pPr>
            <w:r w:rsidRPr="00E427CC">
              <w:rPr>
                <w:rFonts w:cs="Arial"/>
                <w:color w:val="000000"/>
                <w:szCs w:val="24"/>
              </w:rPr>
              <w:t>Multiple Choice (Generic)</w:t>
            </w:r>
          </w:p>
        </w:tc>
        <w:tc>
          <w:tcPr>
            <w:tcW w:w="1134" w:type="dxa"/>
            <w:vAlign w:val="center"/>
          </w:tcPr>
          <w:p w:rsidR="00E427CC" w:rsidRPr="00E427CC" w:rsidRDefault="00E427CC" w:rsidP="00964C04">
            <w:pPr>
              <w:autoSpaceDE w:val="0"/>
              <w:autoSpaceDN w:val="0"/>
              <w:adjustRightInd w:val="0"/>
              <w:spacing w:after="0" w:line="240" w:lineRule="auto"/>
              <w:jc w:val="center"/>
              <w:rPr>
                <w:rFonts w:cs="Arial"/>
                <w:color w:val="000000"/>
                <w:szCs w:val="24"/>
              </w:rPr>
            </w:pPr>
            <w:r w:rsidRPr="00E427CC">
              <w:rPr>
                <w:rFonts w:cs="Arial"/>
                <w:color w:val="000000"/>
                <w:szCs w:val="24"/>
              </w:rPr>
              <w:t>10</w:t>
            </w:r>
          </w:p>
        </w:tc>
        <w:tc>
          <w:tcPr>
            <w:tcW w:w="1842" w:type="dxa"/>
          </w:tcPr>
          <w:p w:rsidR="00E427CC" w:rsidRPr="00AC4514" w:rsidRDefault="00E427CC" w:rsidP="00AC4514">
            <w:pPr>
              <w:autoSpaceDE w:val="0"/>
              <w:autoSpaceDN w:val="0"/>
              <w:adjustRightInd w:val="0"/>
              <w:spacing w:after="0" w:line="240" w:lineRule="auto"/>
              <w:jc w:val="center"/>
              <w:rPr>
                <w:rFonts w:eastAsia="Times New Roman" w:cs="Arial"/>
                <w:color w:val="000000"/>
                <w:szCs w:val="24"/>
                <w:lang w:eastAsia="en-ZA"/>
              </w:rPr>
            </w:pPr>
            <w:r w:rsidRPr="00AC4514">
              <w:rPr>
                <w:rFonts w:eastAsia="Times New Roman" w:cs="Arial"/>
                <w:color w:val="000000"/>
                <w:szCs w:val="24"/>
                <w:lang w:eastAsia="en-ZA"/>
              </w:rPr>
              <w:t>8</w:t>
            </w:r>
            <w:r w:rsidRPr="00AC4514">
              <w:rPr>
                <w:rFonts w:eastAsia="Times New Roman" w:cs="Arial"/>
                <w:szCs w:val="24"/>
              </w:rPr>
              <w:t xml:space="preserve"> minutes</w:t>
            </w:r>
          </w:p>
        </w:tc>
      </w:tr>
      <w:tr w:rsidR="00E427CC" w:rsidRPr="00AC4514" w:rsidTr="00AC4514">
        <w:trPr>
          <w:trHeight w:val="159"/>
        </w:trPr>
        <w:tc>
          <w:tcPr>
            <w:tcW w:w="5529" w:type="dxa"/>
            <w:vAlign w:val="center"/>
          </w:tcPr>
          <w:p w:rsidR="00E427CC" w:rsidRPr="00E427CC" w:rsidRDefault="00E427CC" w:rsidP="00964C04">
            <w:pPr>
              <w:autoSpaceDE w:val="0"/>
              <w:autoSpaceDN w:val="0"/>
              <w:adjustRightInd w:val="0"/>
              <w:spacing w:after="0" w:line="240" w:lineRule="auto"/>
              <w:rPr>
                <w:rFonts w:cs="Arial"/>
                <w:color w:val="000000"/>
                <w:szCs w:val="24"/>
              </w:rPr>
            </w:pPr>
            <w:r w:rsidRPr="00E427CC">
              <w:rPr>
                <w:rFonts w:cs="Arial"/>
                <w:color w:val="000000"/>
                <w:szCs w:val="24"/>
              </w:rPr>
              <w:t>Multiple Choice (Specific)</w:t>
            </w:r>
          </w:p>
        </w:tc>
        <w:tc>
          <w:tcPr>
            <w:tcW w:w="1134" w:type="dxa"/>
            <w:vAlign w:val="center"/>
          </w:tcPr>
          <w:p w:rsidR="00E427CC" w:rsidRPr="00E427CC" w:rsidRDefault="00E427CC" w:rsidP="00964C04">
            <w:pPr>
              <w:autoSpaceDE w:val="0"/>
              <w:autoSpaceDN w:val="0"/>
              <w:adjustRightInd w:val="0"/>
              <w:spacing w:after="0" w:line="240" w:lineRule="auto"/>
              <w:jc w:val="center"/>
              <w:rPr>
                <w:rFonts w:cs="Arial"/>
                <w:color w:val="000000"/>
                <w:szCs w:val="24"/>
              </w:rPr>
            </w:pPr>
            <w:r w:rsidRPr="00E427CC">
              <w:rPr>
                <w:rFonts w:cs="Arial"/>
                <w:color w:val="000000"/>
                <w:szCs w:val="24"/>
              </w:rPr>
              <w:t>14</w:t>
            </w:r>
          </w:p>
        </w:tc>
        <w:tc>
          <w:tcPr>
            <w:tcW w:w="1842" w:type="dxa"/>
          </w:tcPr>
          <w:p w:rsidR="00E427CC" w:rsidRPr="00AC4514" w:rsidRDefault="00E427CC" w:rsidP="00E427CC">
            <w:pPr>
              <w:autoSpaceDE w:val="0"/>
              <w:autoSpaceDN w:val="0"/>
              <w:adjustRightInd w:val="0"/>
              <w:spacing w:after="0" w:line="240" w:lineRule="auto"/>
              <w:jc w:val="center"/>
              <w:rPr>
                <w:rFonts w:eastAsia="Times New Roman" w:cs="Arial"/>
                <w:color w:val="000000"/>
                <w:szCs w:val="24"/>
                <w:lang w:eastAsia="en-ZA"/>
              </w:rPr>
            </w:pPr>
            <w:r w:rsidRPr="00AC4514">
              <w:rPr>
                <w:rFonts w:eastAsia="Times New Roman" w:cs="Arial"/>
                <w:color w:val="000000"/>
                <w:szCs w:val="24"/>
                <w:lang w:eastAsia="en-ZA"/>
              </w:rPr>
              <w:t>1</w:t>
            </w:r>
            <w:r>
              <w:rPr>
                <w:rFonts w:eastAsia="Times New Roman" w:cs="Arial"/>
                <w:color w:val="000000"/>
                <w:szCs w:val="24"/>
                <w:lang w:eastAsia="en-ZA"/>
              </w:rPr>
              <w:t>2</w:t>
            </w:r>
            <w:r w:rsidRPr="00AC4514">
              <w:rPr>
                <w:rFonts w:eastAsia="Times New Roman" w:cs="Arial"/>
                <w:szCs w:val="24"/>
              </w:rPr>
              <w:t xml:space="preserve"> minutes</w:t>
            </w:r>
          </w:p>
        </w:tc>
      </w:tr>
      <w:tr w:rsidR="00E427CC" w:rsidRPr="00AC4514" w:rsidTr="00AC4514">
        <w:trPr>
          <w:trHeight w:val="159"/>
        </w:trPr>
        <w:tc>
          <w:tcPr>
            <w:tcW w:w="5529" w:type="dxa"/>
            <w:vAlign w:val="center"/>
          </w:tcPr>
          <w:p w:rsidR="00E427CC" w:rsidRPr="00E427CC" w:rsidRDefault="00E427CC" w:rsidP="00964C04">
            <w:pPr>
              <w:autoSpaceDE w:val="0"/>
              <w:autoSpaceDN w:val="0"/>
              <w:adjustRightInd w:val="0"/>
              <w:spacing w:after="0" w:line="240" w:lineRule="auto"/>
              <w:rPr>
                <w:rFonts w:cs="Arial"/>
                <w:color w:val="000000"/>
                <w:szCs w:val="24"/>
              </w:rPr>
            </w:pPr>
            <w:r w:rsidRPr="00E427CC">
              <w:rPr>
                <w:rFonts w:cs="Arial"/>
                <w:color w:val="000000"/>
                <w:szCs w:val="24"/>
              </w:rPr>
              <w:t>Generic – Safety</w:t>
            </w:r>
          </w:p>
        </w:tc>
        <w:tc>
          <w:tcPr>
            <w:tcW w:w="1134" w:type="dxa"/>
            <w:vAlign w:val="center"/>
          </w:tcPr>
          <w:p w:rsidR="00E427CC" w:rsidRPr="00E427CC" w:rsidRDefault="00E427CC" w:rsidP="00964C04">
            <w:pPr>
              <w:autoSpaceDE w:val="0"/>
              <w:autoSpaceDN w:val="0"/>
              <w:adjustRightInd w:val="0"/>
              <w:spacing w:after="0" w:line="240" w:lineRule="auto"/>
              <w:jc w:val="center"/>
              <w:rPr>
                <w:rFonts w:cs="Arial"/>
                <w:color w:val="000000"/>
                <w:szCs w:val="24"/>
              </w:rPr>
            </w:pPr>
            <w:r w:rsidRPr="00E427CC">
              <w:rPr>
                <w:rFonts w:cs="Arial"/>
                <w:color w:val="000000"/>
                <w:szCs w:val="24"/>
              </w:rPr>
              <w:t>22</w:t>
            </w:r>
          </w:p>
        </w:tc>
        <w:tc>
          <w:tcPr>
            <w:tcW w:w="1842" w:type="dxa"/>
          </w:tcPr>
          <w:p w:rsidR="00E427CC" w:rsidRPr="00AC4514" w:rsidRDefault="00E427CC" w:rsidP="00AC4514">
            <w:pPr>
              <w:autoSpaceDE w:val="0"/>
              <w:autoSpaceDN w:val="0"/>
              <w:adjustRightInd w:val="0"/>
              <w:spacing w:after="0" w:line="240" w:lineRule="auto"/>
              <w:jc w:val="center"/>
              <w:rPr>
                <w:rFonts w:eastAsia="Times New Roman" w:cs="Arial"/>
                <w:color w:val="000000"/>
                <w:szCs w:val="24"/>
                <w:lang w:eastAsia="en-ZA"/>
              </w:rPr>
            </w:pPr>
            <w:r>
              <w:rPr>
                <w:rFonts w:eastAsia="Times New Roman" w:cs="Arial"/>
                <w:color w:val="000000"/>
                <w:szCs w:val="24"/>
                <w:lang w:eastAsia="en-ZA"/>
              </w:rPr>
              <w:t>20</w:t>
            </w:r>
            <w:r w:rsidRPr="00AC4514">
              <w:rPr>
                <w:rFonts w:eastAsia="Times New Roman" w:cs="Arial"/>
                <w:szCs w:val="24"/>
              </w:rPr>
              <w:t xml:space="preserve"> minutes</w:t>
            </w:r>
          </w:p>
        </w:tc>
      </w:tr>
      <w:tr w:rsidR="00E427CC" w:rsidRPr="00AC4514" w:rsidTr="00AC4514">
        <w:trPr>
          <w:trHeight w:val="159"/>
        </w:trPr>
        <w:tc>
          <w:tcPr>
            <w:tcW w:w="5529" w:type="dxa"/>
            <w:vAlign w:val="center"/>
          </w:tcPr>
          <w:p w:rsidR="00E427CC" w:rsidRPr="00E427CC" w:rsidRDefault="00E427CC" w:rsidP="00964C04">
            <w:pPr>
              <w:autoSpaceDE w:val="0"/>
              <w:autoSpaceDN w:val="0"/>
              <w:adjustRightInd w:val="0"/>
              <w:spacing w:after="0" w:line="240" w:lineRule="auto"/>
              <w:rPr>
                <w:rFonts w:cs="Arial"/>
                <w:color w:val="000000"/>
                <w:szCs w:val="24"/>
              </w:rPr>
            </w:pPr>
            <w:r w:rsidRPr="00E427CC">
              <w:rPr>
                <w:rFonts w:cs="Arial"/>
                <w:color w:val="000000"/>
                <w:szCs w:val="24"/>
              </w:rPr>
              <w:t xml:space="preserve">Specific – Tools  </w:t>
            </w:r>
          </w:p>
        </w:tc>
        <w:tc>
          <w:tcPr>
            <w:tcW w:w="1134" w:type="dxa"/>
            <w:vAlign w:val="center"/>
          </w:tcPr>
          <w:p w:rsidR="00E427CC" w:rsidRPr="00E427CC" w:rsidRDefault="00E427CC" w:rsidP="00964C04">
            <w:pPr>
              <w:autoSpaceDE w:val="0"/>
              <w:autoSpaceDN w:val="0"/>
              <w:adjustRightInd w:val="0"/>
              <w:spacing w:after="0" w:line="240" w:lineRule="auto"/>
              <w:jc w:val="center"/>
              <w:rPr>
                <w:rFonts w:cs="Arial"/>
                <w:i/>
                <w:color w:val="000000"/>
                <w:szCs w:val="24"/>
              </w:rPr>
            </w:pPr>
            <w:r w:rsidRPr="00E427CC">
              <w:rPr>
                <w:rFonts w:cs="Arial"/>
                <w:i/>
                <w:color w:val="000000"/>
                <w:szCs w:val="24"/>
              </w:rPr>
              <w:t>23</w:t>
            </w:r>
          </w:p>
        </w:tc>
        <w:tc>
          <w:tcPr>
            <w:tcW w:w="1842" w:type="dxa"/>
          </w:tcPr>
          <w:p w:rsidR="00E427CC" w:rsidRPr="00AC4514" w:rsidRDefault="00E427CC" w:rsidP="00AC4514">
            <w:pPr>
              <w:autoSpaceDE w:val="0"/>
              <w:autoSpaceDN w:val="0"/>
              <w:adjustRightInd w:val="0"/>
              <w:spacing w:after="0" w:line="240" w:lineRule="auto"/>
              <w:jc w:val="center"/>
              <w:rPr>
                <w:rFonts w:eastAsia="Times New Roman" w:cs="Arial"/>
                <w:color w:val="000000"/>
                <w:szCs w:val="24"/>
                <w:lang w:eastAsia="en-ZA"/>
              </w:rPr>
            </w:pPr>
            <w:r>
              <w:rPr>
                <w:rFonts w:eastAsia="Times New Roman" w:cs="Arial"/>
                <w:color w:val="000000"/>
                <w:szCs w:val="24"/>
                <w:lang w:eastAsia="en-ZA"/>
              </w:rPr>
              <w:t>21</w:t>
            </w:r>
            <w:r w:rsidRPr="00AC4514">
              <w:rPr>
                <w:rFonts w:eastAsia="Times New Roman" w:cs="Arial"/>
                <w:szCs w:val="24"/>
              </w:rPr>
              <w:t xml:space="preserve"> minutes</w:t>
            </w:r>
          </w:p>
        </w:tc>
      </w:tr>
      <w:tr w:rsidR="00E427CC" w:rsidRPr="00AC4514" w:rsidTr="00AC4514">
        <w:trPr>
          <w:trHeight w:val="159"/>
        </w:trPr>
        <w:tc>
          <w:tcPr>
            <w:tcW w:w="5529" w:type="dxa"/>
            <w:vAlign w:val="center"/>
          </w:tcPr>
          <w:p w:rsidR="00E427CC" w:rsidRPr="00E427CC" w:rsidRDefault="00E427CC" w:rsidP="00964C04">
            <w:pPr>
              <w:autoSpaceDE w:val="0"/>
              <w:autoSpaceDN w:val="0"/>
              <w:adjustRightInd w:val="0"/>
              <w:spacing w:after="0" w:line="240" w:lineRule="auto"/>
              <w:rPr>
                <w:rFonts w:cs="Arial"/>
                <w:color w:val="000000"/>
                <w:szCs w:val="24"/>
              </w:rPr>
            </w:pPr>
            <w:r w:rsidRPr="00E427CC">
              <w:rPr>
                <w:rFonts w:cs="Arial"/>
                <w:color w:val="000000"/>
                <w:szCs w:val="24"/>
              </w:rPr>
              <w:t xml:space="preserve">Specific – Engines </w:t>
            </w:r>
          </w:p>
        </w:tc>
        <w:tc>
          <w:tcPr>
            <w:tcW w:w="1134" w:type="dxa"/>
            <w:vAlign w:val="center"/>
          </w:tcPr>
          <w:p w:rsidR="00E427CC" w:rsidRPr="00E427CC" w:rsidRDefault="00E427CC" w:rsidP="00964C04">
            <w:pPr>
              <w:autoSpaceDE w:val="0"/>
              <w:autoSpaceDN w:val="0"/>
              <w:adjustRightInd w:val="0"/>
              <w:spacing w:after="0" w:line="240" w:lineRule="auto"/>
              <w:jc w:val="center"/>
              <w:rPr>
                <w:rFonts w:cs="Arial"/>
                <w:i/>
                <w:color w:val="000000"/>
                <w:szCs w:val="24"/>
              </w:rPr>
            </w:pPr>
            <w:r w:rsidRPr="00E427CC">
              <w:rPr>
                <w:rFonts w:cs="Arial"/>
                <w:i/>
                <w:color w:val="000000"/>
                <w:szCs w:val="24"/>
              </w:rPr>
              <w:t>28</w:t>
            </w:r>
          </w:p>
        </w:tc>
        <w:tc>
          <w:tcPr>
            <w:tcW w:w="1842" w:type="dxa"/>
          </w:tcPr>
          <w:p w:rsidR="00E427CC" w:rsidRPr="00AC4514" w:rsidRDefault="00E427CC" w:rsidP="00AC4514">
            <w:pPr>
              <w:autoSpaceDE w:val="0"/>
              <w:autoSpaceDN w:val="0"/>
              <w:adjustRightInd w:val="0"/>
              <w:spacing w:after="0" w:line="240" w:lineRule="auto"/>
              <w:jc w:val="center"/>
              <w:rPr>
                <w:rFonts w:eastAsia="Times New Roman" w:cs="Arial"/>
                <w:color w:val="000000"/>
                <w:szCs w:val="24"/>
                <w:lang w:eastAsia="en-ZA"/>
              </w:rPr>
            </w:pPr>
            <w:r>
              <w:rPr>
                <w:rFonts w:eastAsia="Times New Roman" w:cs="Arial"/>
                <w:color w:val="000000"/>
                <w:szCs w:val="24"/>
                <w:lang w:eastAsia="en-ZA"/>
              </w:rPr>
              <w:t>26</w:t>
            </w:r>
            <w:r w:rsidRPr="00AC4514">
              <w:rPr>
                <w:rFonts w:eastAsia="Times New Roman" w:cs="Arial"/>
                <w:szCs w:val="24"/>
              </w:rPr>
              <w:t xml:space="preserve"> minutes</w:t>
            </w:r>
          </w:p>
        </w:tc>
      </w:tr>
      <w:tr w:rsidR="00E427CC" w:rsidRPr="00AC4514" w:rsidTr="00AC4514">
        <w:trPr>
          <w:trHeight w:val="159"/>
        </w:trPr>
        <w:tc>
          <w:tcPr>
            <w:tcW w:w="5529" w:type="dxa"/>
            <w:vAlign w:val="center"/>
          </w:tcPr>
          <w:p w:rsidR="00E427CC" w:rsidRPr="00E427CC" w:rsidRDefault="00E427CC" w:rsidP="00964C04">
            <w:pPr>
              <w:autoSpaceDE w:val="0"/>
              <w:autoSpaceDN w:val="0"/>
              <w:adjustRightInd w:val="0"/>
              <w:spacing w:after="0" w:line="240" w:lineRule="auto"/>
              <w:rPr>
                <w:rFonts w:cs="Arial"/>
                <w:color w:val="000000"/>
                <w:szCs w:val="24"/>
              </w:rPr>
            </w:pPr>
            <w:r w:rsidRPr="00E427CC">
              <w:rPr>
                <w:rFonts w:cs="Arial"/>
                <w:color w:val="000000"/>
                <w:szCs w:val="24"/>
              </w:rPr>
              <w:t>Generic – Materials</w:t>
            </w:r>
          </w:p>
        </w:tc>
        <w:tc>
          <w:tcPr>
            <w:tcW w:w="1134" w:type="dxa"/>
            <w:vAlign w:val="center"/>
          </w:tcPr>
          <w:p w:rsidR="00E427CC" w:rsidRPr="00E427CC" w:rsidRDefault="00E427CC" w:rsidP="00964C04">
            <w:pPr>
              <w:autoSpaceDE w:val="0"/>
              <w:autoSpaceDN w:val="0"/>
              <w:adjustRightInd w:val="0"/>
              <w:spacing w:after="0" w:line="240" w:lineRule="auto"/>
              <w:jc w:val="center"/>
              <w:rPr>
                <w:rFonts w:cs="Arial"/>
                <w:i/>
                <w:color w:val="000000"/>
                <w:szCs w:val="24"/>
              </w:rPr>
            </w:pPr>
            <w:r w:rsidRPr="00E427CC">
              <w:rPr>
                <w:rFonts w:cs="Arial"/>
                <w:i/>
                <w:color w:val="000000"/>
                <w:szCs w:val="24"/>
              </w:rPr>
              <w:t>30</w:t>
            </w:r>
          </w:p>
        </w:tc>
        <w:tc>
          <w:tcPr>
            <w:tcW w:w="1842" w:type="dxa"/>
          </w:tcPr>
          <w:p w:rsidR="00E427CC" w:rsidRPr="00AC4514" w:rsidRDefault="00E427CC" w:rsidP="00AC4514">
            <w:pPr>
              <w:autoSpaceDE w:val="0"/>
              <w:autoSpaceDN w:val="0"/>
              <w:adjustRightInd w:val="0"/>
              <w:spacing w:after="0" w:line="240" w:lineRule="auto"/>
              <w:jc w:val="center"/>
              <w:rPr>
                <w:rFonts w:eastAsia="Times New Roman" w:cs="Arial"/>
                <w:color w:val="000000"/>
                <w:szCs w:val="24"/>
                <w:lang w:eastAsia="en-ZA"/>
              </w:rPr>
            </w:pPr>
            <w:r>
              <w:rPr>
                <w:rFonts w:eastAsia="Times New Roman" w:cs="Arial"/>
                <w:color w:val="000000"/>
                <w:szCs w:val="24"/>
                <w:lang w:eastAsia="en-ZA"/>
              </w:rPr>
              <w:t>23</w:t>
            </w:r>
            <w:r w:rsidRPr="00AC4514">
              <w:rPr>
                <w:rFonts w:eastAsia="Times New Roman" w:cs="Arial"/>
                <w:szCs w:val="24"/>
              </w:rPr>
              <w:t xml:space="preserve"> minutes</w:t>
            </w:r>
          </w:p>
        </w:tc>
      </w:tr>
      <w:tr w:rsidR="00E427CC" w:rsidRPr="00AC4514" w:rsidTr="00AC4514">
        <w:trPr>
          <w:trHeight w:val="159"/>
        </w:trPr>
        <w:tc>
          <w:tcPr>
            <w:tcW w:w="5529" w:type="dxa"/>
            <w:vAlign w:val="center"/>
          </w:tcPr>
          <w:p w:rsidR="00E427CC" w:rsidRPr="00E427CC" w:rsidRDefault="00E427CC" w:rsidP="00964C04">
            <w:pPr>
              <w:autoSpaceDE w:val="0"/>
              <w:autoSpaceDN w:val="0"/>
              <w:adjustRightInd w:val="0"/>
              <w:spacing w:after="0" w:line="240" w:lineRule="auto"/>
              <w:rPr>
                <w:rFonts w:cs="Arial"/>
                <w:color w:val="000000"/>
                <w:szCs w:val="24"/>
              </w:rPr>
            </w:pPr>
            <w:r w:rsidRPr="00E427CC">
              <w:rPr>
                <w:rFonts w:cs="Arial"/>
                <w:color w:val="000000"/>
                <w:szCs w:val="24"/>
              </w:rPr>
              <w:t xml:space="preserve">Specific – Forces </w:t>
            </w:r>
          </w:p>
        </w:tc>
        <w:tc>
          <w:tcPr>
            <w:tcW w:w="1134" w:type="dxa"/>
            <w:vAlign w:val="center"/>
          </w:tcPr>
          <w:p w:rsidR="00E427CC" w:rsidRPr="00E427CC" w:rsidRDefault="00E427CC" w:rsidP="00964C04">
            <w:pPr>
              <w:autoSpaceDE w:val="0"/>
              <w:autoSpaceDN w:val="0"/>
              <w:adjustRightInd w:val="0"/>
              <w:spacing w:after="0" w:line="240" w:lineRule="auto"/>
              <w:jc w:val="center"/>
              <w:rPr>
                <w:rFonts w:cs="Arial"/>
                <w:i/>
                <w:color w:val="000000"/>
                <w:szCs w:val="24"/>
              </w:rPr>
            </w:pPr>
            <w:r w:rsidRPr="00E427CC">
              <w:rPr>
                <w:rFonts w:cs="Arial"/>
                <w:i/>
                <w:color w:val="000000"/>
                <w:szCs w:val="24"/>
              </w:rPr>
              <w:t>32</w:t>
            </w:r>
          </w:p>
        </w:tc>
        <w:tc>
          <w:tcPr>
            <w:tcW w:w="1842" w:type="dxa"/>
          </w:tcPr>
          <w:p w:rsidR="00E427CC" w:rsidRPr="00AC4514" w:rsidRDefault="00E427CC" w:rsidP="00AC4514">
            <w:pPr>
              <w:autoSpaceDE w:val="0"/>
              <w:autoSpaceDN w:val="0"/>
              <w:adjustRightInd w:val="0"/>
              <w:spacing w:after="0" w:line="240" w:lineRule="auto"/>
              <w:jc w:val="center"/>
              <w:rPr>
                <w:rFonts w:eastAsia="Times New Roman" w:cs="Arial"/>
                <w:color w:val="000000"/>
                <w:szCs w:val="24"/>
                <w:lang w:eastAsia="en-ZA"/>
              </w:rPr>
            </w:pPr>
            <w:r>
              <w:rPr>
                <w:rFonts w:eastAsia="Times New Roman" w:cs="Arial"/>
                <w:color w:val="000000"/>
                <w:szCs w:val="24"/>
                <w:lang w:eastAsia="en-ZA"/>
              </w:rPr>
              <w:t>29</w:t>
            </w:r>
            <w:r w:rsidRPr="00AC4514">
              <w:rPr>
                <w:rFonts w:eastAsia="Times New Roman" w:cs="Arial"/>
                <w:szCs w:val="24"/>
              </w:rPr>
              <w:t xml:space="preserve"> minutes</w:t>
            </w:r>
          </w:p>
        </w:tc>
      </w:tr>
      <w:tr w:rsidR="00E427CC" w:rsidRPr="00AC4514" w:rsidTr="00AC4514">
        <w:trPr>
          <w:trHeight w:val="159"/>
        </w:trPr>
        <w:tc>
          <w:tcPr>
            <w:tcW w:w="5529" w:type="dxa"/>
            <w:vAlign w:val="center"/>
          </w:tcPr>
          <w:p w:rsidR="00E427CC" w:rsidRPr="00E427CC" w:rsidRDefault="00E427CC" w:rsidP="00964C04">
            <w:pPr>
              <w:autoSpaceDE w:val="0"/>
              <w:autoSpaceDN w:val="0"/>
              <w:adjustRightInd w:val="0"/>
              <w:spacing w:after="0" w:line="240" w:lineRule="auto"/>
              <w:rPr>
                <w:rFonts w:cs="Arial"/>
                <w:color w:val="000000"/>
                <w:szCs w:val="24"/>
              </w:rPr>
            </w:pPr>
            <w:r w:rsidRPr="00E427CC">
              <w:rPr>
                <w:rFonts w:cs="Arial"/>
                <w:color w:val="000000"/>
                <w:szCs w:val="24"/>
              </w:rPr>
              <w:t xml:space="preserve">Specific – Maintenance </w:t>
            </w:r>
          </w:p>
        </w:tc>
        <w:tc>
          <w:tcPr>
            <w:tcW w:w="1134" w:type="dxa"/>
            <w:vAlign w:val="center"/>
          </w:tcPr>
          <w:p w:rsidR="00E427CC" w:rsidRPr="00E427CC" w:rsidRDefault="00E427CC" w:rsidP="00964C04">
            <w:pPr>
              <w:autoSpaceDE w:val="0"/>
              <w:autoSpaceDN w:val="0"/>
              <w:adjustRightInd w:val="0"/>
              <w:spacing w:after="0" w:line="240" w:lineRule="auto"/>
              <w:jc w:val="center"/>
              <w:rPr>
                <w:rFonts w:cs="Arial"/>
                <w:i/>
                <w:color w:val="000000"/>
                <w:szCs w:val="24"/>
              </w:rPr>
            </w:pPr>
            <w:r w:rsidRPr="00E427CC">
              <w:rPr>
                <w:rFonts w:cs="Arial"/>
                <w:i/>
                <w:color w:val="000000"/>
                <w:szCs w:val="24"/>
              </w:rPr>
              <w:t>23</w:t>
            </w:r>
          </w:p>
        </w:tc>
        <w:tc>
          <w:tcPr>
            <w:tcW w:w="1842" w:type="dxa"/>
          </w:tcPr>
          <w:p w:rsidR="00E427CC" w:rsidRPr="00AC4514" w:rsidRDefault="00E427CC" w:rsidP="00AC4514">
            <w:pPr>
              <w:autoSpaceDE w:val="0"/>
              <w:autoSpaceDN w:val="0"/>
              <w:adjustRightInd w:val="0"/>
              <w:spacing w:after="0" w:line="240" w:lineRule="auto"/>
              <w:jc w:val="center"/>
              <w:rPr>
                <w:rFonts w:eastAsia="Times New Roman" w:cs="Arial"/>
                <w:color w:val="000000"/>
                <w:szCs w:val="24"/>
                <w:lang w:eastAsia="en-ZA"/>
              </w:rPr>
            </w:pPr>
            <w:r>
              <w:rPr>
                <w:rFonts w:eastAsia="Times New Roman" w:cs="Arial"/>
                <w:color w:val="000000"/>
                <w:szCs w:val="24"/>
                <w:lang w:eastAsia="en-ZA"/>
              </w:rPr>
              <w:t>21</w:t>
            </w:r>
            <w:r w:rsidRPr="00AC4514">
              <w:rPr>
                <w:rFonts w:eastAsia="Times New Roman" w:cs="Arial"/>
                <w:szCs w:val="24"/>
              </w:rPr>
              <w:t xml:space="preserve"> minutes</w:t>
            </w:r>
          </w:p>
        </w:tc>
      </w:tr>
      <w:tr w:rsidR="00E427CC" w:rsidRPr="00AC4514" w:rsidTr="00AC4514">
        <w:trPr>
          <w:trHeight w:val="159"/>
        </w:trPr>
        <w:tc>
          <w:tcPr>
            <w:tcW w:w="5529" w:type="dxa"/>
            <w:vAlign w:val="center"/>
          </w:tcPr>
          <w:p w:rsidR="00E427CC" w:rsidRPr="00E427CC" w:rsidRDefault="00E427CC" w:rsidP="00964C04">
            <w:pPr>
              <w:autoSpaceDE w:val="0"/>
              <w:autoSpaceDN w:val="0"/>
              <w:adjustRightInd w:val="0"/>
              <w:spacing w:after="0" w:line="240" w:lineRule="auto"/>
              <w:rPr>
                <w:rFonts w:cs="Arial"/>
                <w:color w:val="000000"/>
                <w:szCs w:val="24"/>
              </w:rPr>
            </w:pPr>
            <w:r w:rsidRPr="00E427CC">
              <w:rPr>
                <w:rFonts w:cs="Arial"/>
                <w:color w:val="000000"/>
                <w:szCs w:val="24"/>
              </w:rPr>
              <w:t>Specific – Systems and Control (Drive Trains)</w:t>
            </w:r>
          </w:p>
        </w:tc>
        <w:tc>
          <w:tcPr>
            <w:tcW w:w="1134" w:type="dxa"/>
            <w:vAlign w:val="center"/>
          </w:tcPr>
          <w:p w:rsidR="00E427CC" w:rsidRPr="00E427CC" w:rsidRDefault="00E427CC" w:rsidP="00964C04">
            <w:pPr>
              <w:autoSpaceDE w:val="0"/>
              <w:autoSpaceDN w:val="0"/>
              <w:adjustRightInd w:val="0"/>
              <w:spacing w:after="0" w:line="240" w:lineRule="auto"/>
              <w:jc w:val="center"/>
              <w:rPr>
                <w:rFonts w:cs="Arial"/>
                <w:i/>
                <w:color w:val="000000"/>
                <w:szCs w:val="24"/>
              </w:rPr>
            </w:pPr>
            <w:r w:rsidRPr="00E427CC">
              <w:rPr>
                <w:rFonts w:cs="Arial"/>
                <w:i/>
                <w:color w:val="000000"/>
                <w:szCs w:val="24"/>
              </w:rPr>
              <w:t>18</w:t>
            </w:r>
          </w:p>
        </w:tc>
        <w:tc>
          <w:tcPr>
            <w:tcW w:w="1842" w:type="dxa"/>
          </w:tcPr>
          <w:p w:rsidR="00E427CC" w:rsidRPr="00AC4514" w:rsidRDefault="00E427CC" w:rsidP="00AC4514">
            <w:pPr>
              <w:autoSpaceDE w:val="0"/>
              <w:autoSpaceDN w:val="0"/>
              <w:adjustRightInd w:val="0"/>
              <w:spacing w:after="0" w:line="240" w:lineRule="auto"/>
              <w:jc w:val="center"/>
              <w:rPr>
                <w:rFonts w:eastAsia="Times New Roman" w:cs="Arial"/>
                <w:color w:val="000000"/>
                <w:szCs w:val="24"/>
                <w:lang w:eastAsia="en-ZA"/>
              </w:rPr>
            </w:pPr>
            <w:r>
              <w:rPr>
                <w:rFonts w:eastAsia="Times New Roman" w:cs="Arial"/>
                <w:color w:val="000000"/>
                <w:szCs w:val="24"/>
                <w:lang w:eastAsia="en-ZA"/>
              </w:rPr>
              <w:t>20</w:t>
            </w:r>
            <w:r w:rsidRPr="00AC4514">
              <w:rPr>
                <w:rFonts w:eastAsia="Times New Roman" w:cs="Arial"/>
                <w:szCs w:val="24"/>
              </w:rPr>
              <w:t xml:space="preserve"> minutes</w:t>
            </w:r>
          </w:p>
        </w:tc>
      </w:tr>
      <w:tr w:rsidR="00AC4514" w:rsidRPr="00AC4514" w:rsidTr="00AC4514">
        <w:trPr>
          <w:trHeight w:val="159"/>
        </w:trPr>
        <w:tc>
          <w:tcPr>
            <w:tcW w:w="5529" w:type="dxa"/>
            <w:vAlign w:val="center"/>
          </w:tcPr>
          <w:p w:rsidR="00AC4514" w:rsidRPr="00AC4514" w:rsidRDefault="00AC4514" w:rsidP="00AC4514">
            <w:pPr>
              <w:autoSpaceDE w:val="0"/>
              <w:autoSpaceDN w:val="0"/>
              <w:adjustRightInd w:val="0"/>
              <w:spacing w:after="0" w:line="240" w:lineRule="auto"/>
              <w:jc w:val="right"/>
              <w:rPr>
                <w:rFonts w:eastAsia="Times New Roman" w:cs="Arial"/>
                <w:b/>
                <w:color w:val="000000"/>
                <w:szCs w:val="24"/>
                <w:lang w:eastAsia="en-ZA"/>
              </w:rPr>
            </w:pPr>
            <w:r>
              <w:rPr>
                <w:rFonts w:eastAsia="Times New Roman" w:cs="Arial"/>
                <w:b/>
                <w:color w:val="000000"/>
                <w:szCs w:val="24"/>
                <w:lang w:eastAsia="en-ZA"/>
              </w:rPr>
              <w:t>TOTAL</w:t>
            </w:r>
          </w:p>
        </w:tc>
        <w:tc>
          <w:tcPr>
            <w:tcW w:w="1134" w:type="dxa"/>
            <w:vAlign w:val="center"/>
          </w:tcPr>
          <w:p w:rsidR="00AC4514" w:rsidRPr="00AC4514" w:rsidRDefault="00AC4514" w:rsidP="00AC4514">
            <w:pPr>
              <w:autoSpaceDE w:val="0"/>
              <w:autoSpaceDN w:val="0"/>
              <w:adjustRightInd w:val="0"/>
              <w:spacing w:after="0" w:line="240" w:lineRule="auto"/>
              <w:jc w:val="center"/>
              <w:rPr>
                <w:rFonts w:eastAsia="Times New Roman" w:cs="Arial"/>
                <w:b/>
                <w:color w:val="000000"/>
                <w:szCs w:val="24"/>
                <w:lang w:eastAsia="en-ZA"/>
              </w:rPr>
            </w:pPr>
            <w:r w:rsidRPr="00AC4514">
              <w:rPr>
                <w:rFonts w:eastAsia="Times New Roman" w:cs="Arial"/>
                <w:b/>
                <w:color w:val="000000"/>
                <w:szCs w:val="24"/>
                <w:lang w:eastAsia="en-ZA"/>
              </w:rPr>
              <w:t>200</w:t>
            </w:r>
          </w:p>
        </w:tc>
        <w:tc>
          <w:tcPr>
            <w:tcW w:w="1842" w:type="dxa"/>
          </w:tcPr>
          <w:p w:rsidR="00AC4514" w:rsidRPr="00AC4514" w:rsidRDefault="00AC4514" w:rsidP="00AC4514">
            <w:pPr>
              <w:autoSpaceDE w:val="0"/>
              <w:autoSpaceDN w:val="0"/>
              <w:adjustRightInd w:val="0"/>
              <w:spacing w:after="0" w:line="240" w:lineRule="auto"/>
              <w:jc w:val="center"/>
              <w:rPr>
                <w:rFonts w:eastAsia="Times New Roman" w:cs="Arial"/>
                <w:b/>
                <w:color w:val="000000"/>
                <w:szCs w:val="24"/>
                <w:lang w:eastAsia="en-ZA"/>
              </w:rPr>
            </w:pPr>
            <w:r w:rsidRPr="00AC4514">
              <w:rPr>
                <w:rFonts w:eastAsia="Times New Roman" w:cs="Arial"/>
                <w:b/>
                <w:color w:val="000000"/>
                <w:szCs w:val="24"/>
                <w:lang w:eastAsia="en-ZA"/>
              </w:rPr>
              <w:t>180</w:t>
            </w:r>
            <w:r w:rsidRPr="00AC4514">
              <w:rPr>
                <w:rFonts w:eastAsia="Times New Roman" w:cs="Arial"/>
                <w:szCs w:val="24"/>
              </w:rPr>
              <w:t xml:space="preserve"> minutes</w:t>
            </w:r>
          </w:p>
        </w:tc>
      </w:tr>
    </w:tbl>
    <w:p w:rsidR="00AC4514" w:rsidRDefault="00AC4514" w:rsidP="00181B45">
      <w:pPr>
        <w:rPr>
          <w:lang w:val="en-GB"/>
        </w:rPr>
      </w:pPr>
    </w:p>
    <w:p w:rsidR="00AC4514" w:rsidRDefault="00AC4514" w:rsidP="00181B45">
      <w:pPr>
        <w:rPr>
          <w:u w:val="single"/>
          <w:lang w:val="en-GB"/>
        </w:rPr>
      </w:pPr>
      <w:r>
        <w:rPr>
          <w:u w:val="single"/>
          <w:lang w:val="en-GB"/>
        </w:rPr>
        <w:t>September / November Examination</w:t>
      </w:r>
    </w:p>
    <w:tbl>
      <w:tblPr>
        <w:tblW w:w="8647" w:type="dxa"/>
        <w:tblInd w:w="-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5669"/>
        <w:gridCol w:w="1135"/>
        <w:gridCol w:w="1843"/>
      </w:tblGrid>
      <w:tr w:rsidR="00AC4514" w:rsidRPr="00AC4514" w:rsidTr="00AC4514">
        <w:tc>
          <w:tcPr>
            <w:tcW w:w="5669" w:type="dxa"/>
            <w:tcBorders>
              <w:top w:val="single" w:sz="12" w:space="0" w:color="auto"/>
              <w:bottom w:val="single" w:sz="12" w:space="0" w:color="auto"/>
            </w:tcBorders>
            <w:shd w:val="clear" w:color="auto" w:fill="D9D9D9" w:themeFill="background1" w:themeFillShade="D9"/>
            <w:vAlign w:val="center"/>
          </w:tcPr>
          <w:p w:rsidR="00AC4514" w:rsidRPr="00AC4514" w:rsidRDefault="00AC4514" w:rsidP="00AC4514">
            <w:pPr>
              <w:spacing w:after="0" w:line="240" w:lineRule="auto"/>
              <w:jc w:val="center"/>
              <w:rPr>
                <w:rFonts w:eastAsia="Times New Roman" w:cs="Arial"/>
                <w:b/>
                <w:bCs/>
                <w:szCs w:val="20"/>
              </w:rPr>
            </w:pPr>
            <w:r w:rsidRPr="00AC4514">
              <w:rPr>
                <w:rFonts w:eastAsia="Times New Roman" w:cs="Arial"/>
                <w:b/>
                <w:bCs/>
                <w:szCs w:val="20"/>
              </w:rPr>
              <w:t>CONTENT</w:t>
            </w:r>
          </w:p>
        </w:tc>
        <w:tc>
          <w:tcPr>
            <w:tcW w:w="1135" w:type="dxa"/>
            <w:tcBorders>
              <w:top w:val="single" w:sz="12" w:space="0" w:color="auto"/>
              <w:bottom w:val="single" w:sz="12" w:space="0" w:color="auto"/>
            </w:tcBorders>
            <w:shd w:val="clear" w:color="auto" w:fill="D9D9D9" w:themeFill="background1" w:themeFillShade="D9"/>
            <w:vAlign w:val="center"/>
          </w:tcPr>
          <w:p w:rsidR="00AC4514" w:rsidRPr="00AC4514" w:rsidRDefault="00AC4514" w:rsidP="00AC4514">
            <w:pPr>
              <w:spacing w:after="0" w:line="240" w:lineRule="auto"/>
              <w:jc w:val="center"/>
              <w:rPr>
                <w:rFonts w:eastAsia="Times New Roman" w:cs="Arial"/>
                <w:b/>
                <w:bCs/>
                <w:szCs w:val="20"/>
              </w:rPr>
            </w:pPr>
            <w:r w:rsidRPr="00AC4514">
              <w:rPr>
                <w:rFonts w:eastAsia="Times New Roman" w:cs="Arial"/>
                <w:b/>
                <w:bCs/>
                <w:szCs w:val="20"/>
              </w:rPr>
              <w:t>MARKS</w:t>
            </w:r>
          </w:p>
        </w:tc>
        <w:tc>
          <w:tcPr>
            <w:tcW w:w="1843" w:type="dxa"/>
            <w:tcBorders>
              <w:top w:val="single" w:sz="12" w:space="0" w:color="auto"/>
              <w:bottom w:val="single" w:sz="12" w:space="0" w:color="auto"/>
            </w:tcBorders>
            <w:shd w:val="clear" w:color="auto" w:fill="D9D9D9" w:themeFill="background1" w:themeFillShade="D9"/>
            <w:vAlign w:val="center"/>
          </w:tcPr>
          <w:p w:rsidR="00AC4514" w:rsidRPr="00AC4514" w:rsidRDefault="00AC4514" w:rsidP="00AC4514">
            <w:pPr>
              <w:spacing w:after="0" w:line="240" w:lineRule="auto"/>
              <w:jc w:val="center"/>
              <w:rPr>
                <w:rFonts w:eastAsia="Times New Roman" w:cs="Arial"/>
                <w:b/>
                <w:bCs/>
                <w:szCs w:val="20"/>
              </w:rPr>
            </w:pPr>
            <w:r w:rsidRPr="00AC4514">
              <w:rPr>
                <w:rFonts w:eastAsia="Times New Roman" w:cs="Arial"/>
                <w:b/>
                <w:bCs/>
                <w:szCs w:val="20"/>
              </w:rPr>
              <w:t>TIME</w:t>
            </w:r>
          </w:p>
        </w:tc>
      </w:tr>
      <w:tr w:rsidR="00AC4514" w:rsidRPr="00AC4514" w:rsidTr="00AC4514">
        <w:tc>
          <w:tcPr>
            <w:tcW w:w="5669" w:type="dxa"/>
            <w:tcBorders>
              <w:top w:val="single" w:sz="12" w:space="0" w:color="auto"/>
              <w:bottom w:val="single" w:sz="12" w:space="0" w:color="auto"/>
            </w:tcBorders>
            <w:shd w:val="clear" w:color="auto" w:fill="auto"/>
            <w:vAlign w:val="center"/>
          </w:tcPr>
          <w:p w:rsidR="00AC4514" w:rsidRPr="00AC4514" w:rsidRDefault="00AC4514" w:rsidP="00AC4514">
            <w:pPr>
              <w:spacing w:after="0" w:line="240" w:lineRule="auto"/>
              <w:jc w:val="center"/>
              <w:rPr>
                <w:rFonts w:eastAsia="Times New Roman" w:cs="Arial"/>
                <w:b/>
                <w:bCs/>
                <w:szCs w:val="20"/>
              </w:rPr>
            </w:pPr>
            <w:r w:rsidRPr="00AC4514">
              <w:rPr>
                <w:rFonts w:eastAsia="Times New Roman" w:cs="Arial"/>
                <w:b/>
                <w:szCs w:val="24"/>
              </w:rPr>
              <w:t>GENERIC</w:t>
            </w:r>
          </w:p>
        </w:tc>
        <w:tc>
          <w:tcPr>
            <w:tcW w:w="1135" w:type="dxa"/>
            <w:tcBorders>
              <w:top w:val="single" w:sz="12" w:space="0" w:color="auto"/>
              <w:bottom w:val="single" w:sz="12" w:space="0" w:color="auto"/>
            </w:tcBorders>
            <w:shd w:val="clear" w:color="auto" w:fill="auto"/>
            <w:vAlign w:val="center"/>
          </w:tcPr>
          <w:p w:rsidR="00AC4514" w:rsidRPr="00AC4514" w:rsidRDefault="00AC4514" w:rsidP="00AC4514">
            <w:pPr>
              <w:spacing w:after="0" w:line="240" w:lineRule="auto"/>
              <w:jc w:val="center"/>
              <w:rPr>
                <w:rFonts w:eastAsia="Times New Roman" w:cs="Arial"/>
                <w:b/>
                <w:bCs/>
                <w:szCs w:val="20"/>
              </w:rPr>
            </w:pPr>
          </w:p>
        </w:tc>
        <w:tc>
          <w:tcPr>
            <w:tcW w:w="1843" w:type="dxa"/>
            <w:tcBorders>
              <w:top w:val="single" w:sz="12" w:space="0" w:color="auto"/>
              <w:bottom w:val="single" w:sz="12" w:space="0" w:color="auto"/>
            </w:tcBorders>
            <w:shd w:val="clear" w:color="auto" w:fill="auto"/>
            <w:vAlign w:val="center"/>
          </w:tcPr>
          <w:p w:rsidR="00AC4514" w:rsidRPr="00AC4514" w:rsidRDefault="00AC4514" w:rsidP="00AC4514">
            <w:pPr>
              <w:spacing w:after="0" w:line="240" w:lineRule="auto"/>
              <w:jc w:val="center"/>
              <w:rPr>
                <w:rFonts w:eastAsia="Times New Roman" w:cs="Arial"/>
                <w:b/>
                <w:bCs/>
                <w:szCs w:val="20"/>
              </w:rPr>
            </w:pPr>
          </w:p>
        </w:tc>
      </w:tr>
      <w:tr w:rsidR="00AC4514" w:rsidRPr="00AC4514" w:rsidTr="00AC4514">
        <w:tc>
          <w:tcPr>
            <w:tcW w:w="5669" w:type="dxa"/>
            <w:tcBorders>
              <w:top w:val="single" w:sz="12" w:space="0" w:color="auto"/>
            </w:tcBorders>
            <w:vAlign w:val="center"/>
          </w:tcPr>
          <w:p w:rsidR="00AC4514" w:rsidRPr="00AC4514" w:rsidRDefault="00AC4514" w:rsidP="00AC4514">
            <w:pPr>
              <w:spacing w:after="0" w:line="240" w:lineRule="auto"/>
              <w:rPr>
                <w:rFonts w:eastAsia="Times New Roman" w:cs="Times New Roman"/>
                <w:szCs w:val="20"/>
                <w:lang w:val="en-GB"/>
              </w:rPr>
            </w:pPr>
            <w:r w:rsidRPr="00AC4514">
              <w:rPr>
                <w:rFonts w:eastAsia="Times New Roman" w:cs="Arial"/>
                <w:szCs w:val="24"/>
                <w:lang w:val="en-GB"/>
              </w:rPr>
              <w:t xml:space="preserve">Multiple-choice questions </w:t>
            </w:r>
          </w:p>
        </w:tc>
        <w:tc>
          <w:tcPr>
            <w:tcW w:w="1135" w:type="dxa"/>
            <w:tcBorders>
              <w:top w:val="single" w:sz="12" w:space="0" w:color="auto"/>
            </w:tcBorders>
            <w:vAlign w:val="center"/>
          </w:tcPr>
          <w:p w:rsidR="00AC4514" w:rsidRPr="00AC4514" w:rsidRDefault="00AC4514" w:rsidP="00AC4514">
            <w:pPr>
              <w:spacing w:after="0" w:line="240" w:lineRule="auto"/>
              <w:jc w:val="center"/>
              <w:rPr>
                <w:rFonts w:eastAsia="Times New Roman" w:cs="Arial"/>
                <w:szCs w:val="24"/>
              </w:rPr>
            </w:pPr>
            <w:r w:rsidRPr="00AC4514">
              <w:rPr>
                <w:rFonts w:eastAsia="Times New Roman" w:cs="Arial"/>
                <w:szCs w:val="24"/>
              </w:rPr>
              <w:t>10</w:t>
            </w:r>
          </w:p>
        </w:tc>
        <w:tc>
          <w:tcPr>
            <w:tcW w:w="1843" w:type="dxa"/>
            <w:tcBorders>
              <w:top w:val="single" w:sz="12" w:space="0" w:color="auto"/>
            </w:tcBorders>
            <w:vAlign w:val="center"/>
          </w:tcPr>
          <w:p w:rsidR="00AC4514" w:rsidRPr="00AC4514" w:rsidRDefault="00AC4514" w:rsidP="00AC4514">
            <w:pPr>
              <w:spacing w:after="0" w:line="240" w:lineRule="auto"/>
              <w:jc w:val="center"/>
              <w:rPr>
                <w:rFonts w:eastAsia="Times New Roman" w:cs="Arial"/>
                <w:szCs w:val="24"/>
              </w:rPr>
            </w:pPr>
            <w:r w:rsidRPr="00AC4514">
              <w:rPr>
                <w:rFonts w:eastAsia="Times New Roman" w:cs="Arial"/>
                <w:szCs w:val="24"/>
              </w:rPr>
              <w:t>6 minutes</w:t>
            </w:r>
          </w:p>
        </w:tc>
      </w:tr>
      <w:tr w:rsidR="00AC4514" w:rsidRPr="00AC4514" w:rsidTr="00AC4514">
        <w:tc>
          <w:tcPr>
            <w:tcW w:w="5669" w:type="dxa"/>
            <w:vAlign w:val="center"/>
          </w:tcPr>
          <w:p w:rsidR="00AC4514" w:rsidRPr="00AC4514" w:rsidRDefault="00AC4514" w:rsidP="00AC4514">
            <w:pPr>
              <w:spacing w:after="0" w:line="240" w:lineRule="auto"/>
              <w:rPr>
                <w:rFonts w:eastAsia="Times New Roman" w:cs="Times New Roman"/>
                <w:szCs w:val="20"/>
                <w:lang w:val="en-GB"/>
              </w:rPr>
            </w:pPr>
            <w:r w:rsidRPr="00AC4514">
              <w:rPr>
                <w:rFonts w:eastAsia="Times New Roman" w:cs="Arial"/>
                <w:szCs w:val="24"/>
                <w:lang w:val="en-GB"/>
              </w:rPr>
              <w:t xml:space="preserve">Safety </w:t>
            </w:r>
          </w:p>
        </w:tc>
        <w:tc>
          <w:tcPr>
            <w:tcW w:w="1135" w:type="dxa"/>
            <w:vAlign w:val="center"/>
          </w:tcPr>
          <w:p w:rsidR="00AC4514" w:rsidRPr="00AC4514" w:rsidRDefault="00AC4514" w:rsidP="00AC4514">
            <w:pPr>
              <w:spacing w:after="0" w:line="240" w:lineRule="auto"/>
              <w:jc w:val="center"/>
              <w:rPr>
                <w:rFonts w:eastAsia="Times New Roman" w:cs="Arial"/>
                <w:szCs w:val="24"/>
              </w:rPr>
            </w:pPr>
            <w:r w:rsidRPr="00AC4514">
              <w:rPr>
                <w:rFonts w:eastAsia="Times New Roman" w:cs="Arial"/>
                <w:szCs w:val="24"/>
              </w:rPr>
              <w:t>14</w:t>
            </w:r>
          </w:p>
        </w:tc>
        <w:tc>
          <w:tcPr>
            <w:tcW w:w="1843" w:type="dxa"/>
            <w:vAlign w:val="center"/>
          </w:tcPr>
          <w:p w:rsidR="00AC4514" w:rsidRPr="00AC4514" w:rsidRDefault="00AC4514" w:rsidP="00AC4514">
            <w:pPr>
              <w:spacing w:after="0" w:line="240" w:lineRule="auto"/>
              <w:jc w:val="center"/>
              <w:rPr>
                <w:rFonts w:eastAsia="Times New Roman" w:cs="Arial"/>
                <w:szCs w:val="24"/>
              </w:rPr>
            </w:pPr>
            <w:r w:rsidRPr="00AC4514">
              <w:rPr>
                <w:rFonts w:eastAsia="Times New Roman" w:cs="Arial"/>
                <w:szCs w:val="24"/>
              </w:rPr>
              <w:t>10 minutes</w:t>
            </w:r>
          </w:p>
        </w:tc>
      </w:tr>
      <w:tr w:rsidR="00AC4514" w:rsidRPr="00AC4514" w:rsidTr="00AC4514">
        <w:tc>
          <w:tcPr>
            <w:tcW w:w="5669" w:type="dxa"/>
            <w:tcBorders>
              <w:bottom w:val="single" w:sz="12" w:space="0" w:color="auto"/>
            </w:tcBorders>
            <w:vAlign w:val="center"/>
          </w:tcPr>
          <w:p w:rsidR="00AC4514" w:rsidRPr="00AC4514" w:rsidRDefault="00AC4514" w:rsidP="00AC4514">
            <w:pPr>
              <w:spacing w:after="0" w:line="240" w:lineRule="auto"/>
              <w:rPr>
                <w:rFonts w:eastAsia="Times New Roman" w:cs="Times New Roman"/>
                <w:szCs w:val="20"/>
                <w:lang w:val="en-GB"/>
              </w:rPr>
            </w:pPr>
            <w:r w:rsidRPr="00AC4514">
              <w:rPr>
                <w:rFonts w:eastAsia="Times New Roman" w:cs="Arial"/>
                <w:szCs w:val="24"/>
                <w:lang w:val="en-GB"/>
              </w:rPr>
              <w:t xml:space="preserve">Materials </w:t>
            </w:r>
          </w:p>
        </w:tc>
        <w:tc>
          <w:tcPr>
            <w:tcW w:w="1135" w:type="dxa"/>
            <w:tcBorders>
              <w:bottom w:val="single" w:sz="12" w:space="0" w:color="auto"/>
            </w:tcBorders>
            <w:vAlign w:val="center"/>
          </w:tcPr>
          <w:p w:rsidR="00AC4514" w:rsidRPr="00AC4514" w:rsidRDefault="00AC4514" w:rsidP="00AC4514">
            <w:pPr>
              <w:spacing w:after="0" w:line="240" w:lineRule="auto"/>
              <w:jc w:val="center"/>
              <w:rPr>
                <w:rFonts w:eastAsia="Times New Roman" w:cs="Arial"/>
                <w:szCs w:val="24"/>
              </w:rPr>
            </w:pPr>
            <w:r w:rsidRPr="00AC4514">
              <w:rPr>
                <w:rFonts w:eastAsia="Times New Roman" w:cs="Arial"/>
                <w:szCs w:val="24"/>
              </w:rPr>
              <w:t>30</w:t>
            </w:r>
          </w:p>
        </w:tc>
        <w:tc>
          <w:tcPr>
            <w:tcW w:w="1843" w:type="dxa"/>
            <w:tcBorders>
              <w:bottom w:val="single" w:sz="12" w:space="0" w:color="auto"/>
            </w:tcBorders>
            <w:vAlign w:val="center"/>
          </w:tcPr>
          <w:p w:rsidR="00AC4514" w:rsidRPr="00AC4514" w:rsidRDefault="00AC4514" w:rsidP="00AC4514">
            <w:pPr>
              <w:spacing w:after="0" w:line="240" w:lineRule="auto"/>
              <w:jc w:val="center"/>
              <w:rPr>
                <w:rFonts w:eastAsia="Times New Roman" w:cs="Arial"/>
                <w:szCs w:val="24"/>
              </w:rPr>
            </w:pPr>
            <w:r w:rsidRPr="00AC4514">
              <w:rPr>
                <w:rFonts w:eastAsia="Times New Roman" w:cs="Arial"/>
                <w:szCs w:val="24"/>
              </w:rPr>
              <w:t>14 minutes</w:t>
            </w:r>
          </w:p>
        </w:tc>
      </w:tr>
      <w:tr w:rsidR="00AC4514" w:rsidRPr="00AC4514" w:rsidTr="00AC4514">
        <w:tc>
          <w:tcPr>
            <w:tcW w:w="5669" w:type="dxa"/>
            <w:tcBorders>
              <w:top w:val="single" w:sz="12" w:space="0" w:color="auto"/>
              <w:left w:val="single" w:sz="6" w:space="0" w:color="auto"/>
              <w:bottom w:val="single" w:sz="12" w:space="0" w:color="auto"/>
              <w:right w:val="single" w:sz="6" w:space="0" w:color="auto"/>
            </w:tcBorders>
            <w:vAlign w:val="center"/>
          </w:tcPr>
          <w:p w:rsidR="00AC4514" w:rsidRPr="00AC4514" w:rsidRDefault="00AC4514" w:rsidP="00AC4514">
            <w:pPr>
              <w:spacing w:after="0" w:line="240" w:lineRule="auto"/>
              <w:jc w:val="center"/>
              <w:rPr>
                <w:rFonts w:eastAsia="Times New Roman" w:cs="Arial"/>
                <w:b/>
                <w:szCs w:val="24"/>
                <w:lang w:val="en-GB"/>
              </w:rPr>
            </w:pPr>
            <w:r w:rsidRPr="00AC4514">
              <w:rPr>
                <w:rFonts w:eastAsia="Times New Roman" w:cs="Arial"/>
                <w:b/>
                <w:szCs w:val="24"/>
                <w:lang w:val="en-GB"/>
              </w:rPr>
              <w:t>SPECIFIC</w:t>
            </w:r>
          </w:p>
        </w:tc>
        <w:tc>
          <w:tcPr>
            <w:tcW w:w="1135" w:type="dxa"/>
            <w:tcBorders>
              <w:top w:val="single" w:sz="12" w:space="0" w:color="auto"/>
              <w:left w:val="single" w:sz="6" w:space="0" w:color="auto"/>
              <w:bottom w:val="single" w:sz="12" w:space="0" w:color="auto"/>
              <w:right w:val="single" w:sz="6" w:space="0" w:color="auto"/>
            </w:tcBorders>
            <w:vAlign w:val="center"/>
          </w:tcPr>
          <w:p w:rsidR="00AC4514" w:rsidRPr="00AC4514" w:rsidRDefault="00AC4514" w:rsidP="00AC4514">
            <w:pPr>
              <w:spacing w:after="0" w:line="240" w:lineRule="auto"/>
              <w:jc w:val="center"/>
              <w:rPr>
                <w:rFonts w:eastAsia="Times New Roman" w:cs="Arial"/>
                <w:szCs w:val="24"/>
              </w:rPr>
            </w:pPr>
          </w:p>
        </w:tc>
        <w:tc>
          <w:tcPr>
            <w:tcW w:w="1843" w:type="dxa"/>
            <w:tcBorders>
              <w:top w:val="single" w:sz="12" w:space="0" w:color="auto"/>
              <w:left w:val="single" w:sz="6" w:space="0" w:color="auto"/>
              <w:bottom w:val="single" w:sz="12" w:space="0" w:color="auto"/>
            </w:tcBorders>
            <w:vAlign w:val="center"/>
          </w:tcPr>
          <w:p w:rsidR="00AC4514" w:rsidRPr="00AC4514" w:rsidRDefault="00AC4514" w:rsidP="00AC4514">
            <w:pPr>
              <w:spacing w:after="0" w:line="240" w:lineRule="auto"/>
              <w:jc w:val="center"/>
              <w:rPr>
                <w:rFonts w:eastAsia="Times New Roman" w:cs="Arial"/>
                <w:szCs w:val="24"/>
              </w:rPr>
            </w:pPr>
          </w:p>
        </w:tc>
      </w:tr>
      <w:tr w:rsidR="00E427CC" w:rsidRPr="00AC4514" w:rsidTr="00AC4514">
        <w:tc>
          <w:tcPr>
            <w:tcW w:w="5669" w:type="dxa"/>
            <w:tcBorders>
              <w:top w:val="single" w:sz="12" w:space="0" w:color="auto"/>
            </w:tcBorders>
            <w:vAlign w:val="center"/>
          </w:tcPr>
          <w:p w:rsidR="00E427CC" w:rsidRPr="00444909" w:rsidRDefault="00E427CC" w:rsidP="00964C04">
            <w:pPr>
              <w:pStyle w:val="NoSpacing"/>
            </w:pPr>
            <w:r>
              <w:rPr>
                <w:rFonts w:cs="Arial"/>
                <w:szCs w:val="24"/>
              </w:rPr>
              <w:t>Multiple-choice questions (Specific)</w:t>
            </w:r>
          </w:p>
        </w:tc>
        <w:tc>
          <w:tcPr>
            <w:tcW w:w="1135" w:type="dxa"/>
            <w:tcBorders>
              <w:top w:val="single" w:sz="12" w:space="0" w:color="auto"/>
            </w:tcBorders>
            <w:vAlign w:val="center"/>
          </w:tcPr>
          <w:p w:rsidR="00E427CC" w:rsidRDefault="00E427CC" w:rsidP="00964C04">
            <w:pPr>
              <w:jc w:val="center"/>
              <w:rPr>
                <w:rFonts w:cs="Arial"/>
                <w:szCs w:val="24"/>
              </w:rPr>
            </w:pPr>
            <w:r>
              <w:rPr>
                <w:rFonts w:cs="Arial"/>
                <w:szCs w:val="24"/>
              </w:rPr>
              <w:t>14</w:t>
            </w:r>
          </w:p>
        </w:tc>
        <w:tc>
          <w:tcPr>
            <w:tcW w:w="1843" w:type="dxa"/>
            <w:tcBorders>
              <w:top w:val="single" w:sz="12" w:space="0" w:color="auto"/>
            </w:tcBorders>
            <w:vAlign w:val="center"/>
          </w:tcPr>
          <w:p w:rsidR="00E427CC" w:rsidRDefault="00E427CC" w:rsidP="00964C04">
            <w:pPr>
              <w:jc w:val="center"/>
              <w:rPr>
                <w:rFonts w:cs="Arial"/>
                <w:szCs w:val="24"/>
              </w:rPr>
            </w:pPr>
            <w:r>
              <w:rPr>
                <w:rFonts w:cs="Arial"/>
                <w:szCs w:val="24"/>
              </w:rPr>
              <w:t>10 minutes</w:t>
            </w:r>
          </w:p>
        </w:tc>
      </w:tr>
      <w:tr w:rsidR="00E427CC" w:rsidRPr="00AC4514" w:rsidTr="00AC4514">
        <w:tc>
          <w:tcPr>
            <w:tcW w:w="5669" w:type="dxa"/>
            <w:vAlign w:val="center"/>
          </w:tcPr>
          <w:p w:rsidR="00E427CC" w:rsidRDefault="00E427CC" w:rsidP="00964C04">
            <w:pPr>
              <w:pStyle w:val="NoSpacing"/>
              <w:spacing w:line="276" w:lineRule="auto"/>
              <w:jc w:val="both"/>
              <w:rPr>
                <w:rFonts w:cs="Arial"/>
                <w:szCs w:val="24"/>
              </w:rPr>
            </w:pPr>
            <w:r>
              <w:rPr>
                <w:rFonts w:cs="Arial"/>
                <w:szCs w:val="24"/>
              </w:rPr>
              <w:t>Tools and Equipment (Specific)</w:t>
            </w:r>
          </w:p>
        </w:tc>
        <w:tc>
          <w:tcPr>
            <w:tcW w:w="1135" w:type="dxa"/>
            <w:vAlign w:val="center"/>
          </w:tcPr>
          <w:p w:rsidR="00E427CC" w:rsidRDefault="00E427CC" w:rsidP="00964C04">
            <w:pPr>
              <w:jc w:val="center"/>
              <w:rPr>
                <w:rFonts w:cs="Arial"/>
                <w:szCs w:val="24"/>
              </w:rPr>
            </w:pPr>
            <w:r>
              <w:rPr>
                <w:rFonts w:cs="Arial"/>
                <w:szCs w:val="24"/>
              </w:rPr>
              <w:t>23</w:t>
            </w:r>
          </w:p>
        </w:tc>
        <w:tc>
          <w:tcPr>
            <w:tcW w:w="1843" w:type="dxa"/>
            <w:vAlign w:val="center"/>
          </w:tcPr>
          <w:p w:rsidR="00E427CC" w:rsidRDefault="00E427CC" w:rsidP="00964C04">
            <w:pPr>
              <w:jc w:val="center"/>
              <w:rPr>
                <w:rFonts w:cs="Arial"/>
                <w:bCs/>
                <w:szCs w:val="24"/>
              </w:rPr>
            </w:pPr>
            <w:r>
              <w:rPr>
                <w:rFonts w:cs="Arial"/>
                <w:szCs w:val="24"/>
              </w:rPr>
              <w:t>20 minutes</w:t>
            </w:r>
          </w:p>
        </w:tc>
      </w:tr>
      <w:tr w:rsidR="00E427CC" w:rsidRPr="00AC4514" w:rsidTr="00AC4514">
        <w:tc>
          <w:tcPr>
            <w:tcW w:w="5669" w:type="dxa"/>
            <w:vAlign w:val="center"/>
          </w:tcPr>
          <w:p w:rsidR="00E427CC" w:rsidRDefault="00E427CC" w:rsidP="00964C04">
            <w:pPr>
              <w:pStyle w:val="NoSpacing"/>
              <w:spacing w:line="276" w:lineRule="auto"/>
              <w:jc w:val="both"/>
              <w:rPr>
                <w:rFonts w:cs="Arial"/>
                <w:szCs w:val="24"/>
              </w:rPr>
            </w:pPr>
            <w:r>
              <w:rPr>
                <w:rFonts w:cs="Arial"/>
                <w:szCs w:val="24"/>
              </w:rPr>
              <w:t>Engines (Specific)</w:t>
            </w:r>
          </w:p>
        </w:tc>
        <w:tc>
          <w:tcPr>
            <w:tcW w:w="1135" w:type="dxa"/>
            <w:vAlign w:val="center"/>
          </w:tcPr>
          <w:p w:rsidR="00E427CC" w:rsidRDefault="00E427CC" w:rsidP="00964C04">
            <w:pPr>
              <w:jc w:val="center"/>
              <w:rPr>
                <w:rFonts w:cs="Arial"/>
                <w:szCs w:val="24"/>
              </w:rPr>
            </w:pPr>
            <w:r>
              <w:rPr>
                <w:rFonts w:cs="Arial"/>
                <w:szCs w:val="24"/>
              </w:rPr>
              <w:t>28</w:t>
            </w:r>
          </w:p>
        </w:tc>
        <w:tc>
          <w:tcPr>
            <w:tcW w:w="1843" w:type="dxa"/>
            <w:vAlign w:val="center"/>
          </w:tcPr>
          <w:p w:rsidR="00E427CC" w:rsidRDefault="00E427CC" w:rsidP="00964C04">
            <w:pPr>
              <w:jc w:val="center"/>
              <w:rPr>
                <w:rFonts w:cs="Arial"/>
                <w:szCs w:val="24"/>
              </w:rPr>
            </w:pPr>
            <w:r>
              <w:rPr>
                <w:rFonts w:cs="Arial"/>
                <w:szCs w:val="24"/>
              </w:rPr>
              <w:t>25 minutes</w:t>
            </w:r>
          </w:p>
        </w:tc>
      </w:tr>
      <w:tr w:rsidR="00E427CC" w:rsidRPr="00AC4514" w:rsidTr="00AC4514">
        <w:tc>
          <w:tcPr>
            <w:tcW w:w="5669" w:type="dxa"/>
            <w:vAlign w:val="center"/>
          </w:tcPr>
          <w:p w:rsidR="00E427CC" w:rsidRDefault="00E427CC" w:rsidP="00964C04">
            <w:pPr>
              <w:pStyle w:val="NoSpacing"/>
              <w:spacing w:line="276" w:lineRule="auto"/>
              <w:jc w:val="both"/>
              <w:rPr>
                <w:rFonts w:cs="Arial"/>
                <w:szCs w:val="24"/>
              </w:rPr>
            </w:pPr>
            <w:r>
              <w:rPr>
                <w:rFonts w:cs="Arial"/>
                <w:szCs w:val="24"/>
              </w:rPr>
              <w:t>Forces (Specific)</w:t>
            </w:r>
          </w:p>
        </w:tc>
        <w:tc>
          <w:tcPr>
            <w:tcW w:w="1135" w:type="dxa"/>
            <w:vAlign w:val="center"/>
          </w:tcPr>
          <w:p w:rsidR="00E427CC" w:rsidRDefault="00E427CC" w:rsidP="00964C04">
            <w:pPr>
              <w:jc w:val="center"/>
              <w:rPr>
                <w:rFonts w:cs="Arial"/>
                <w:szCs w:val="24"/>
              </w:rPr>
            </w:pPr>
            <w:r>
              <w:rPr>
                <w:rFonts w:cs="Arial"/>
                <w:szCs w:val="24"/>
              </w:rPr>
              <w:t>32</w:t>
            </w:r>
          </w:p>
        </w:tc>
        <w:tc>
          <w:tcPr>
            <w:tcW w:w="1843" w:type="dxa"/>
            <w:vAlign w:val="center"/>
          </w:tcPr>
          <w:p w:rsidR="00E427CC" w:rsidRDefault="00E427CC" w:rsidP="00964C04">
            <w:pPr>
              <w:jc w:val="center"/>
              <w:rPr>
                <w:rFonts w:cs="Arial"/>
                <w:szCs w:val="24"/>
              </w:rPr>
            </w:pPr>
            <w:r>
              <w:rPr>
                <w:rFonts w:cs="Arial"/>
                <w:szCs w:val="24"/>
              </w:rPr>
              <w:t>25 minutes</w:t>
            </w:r>
          </w:p>
        </w:tc>
      </w:tr>
      <w:tr w:rsidR="00E427CC" w:rsidRPr="00AC4514" w:rsidTr="00AC4514">
        <w:tc>
          <w:tcPr>
            <w:tcW w:w="5669" w:type="dxa"/>
            <w:vAlign w:val="center"/>
          </w:tcPr>
          <w:p w:rsidR="00E427CC" w:rsidRDefault="00E427CC" w:rsidP="00964C04">
            <w:pPr>
              <w:pStyle w:val="NoSpacing"/>
              <w:spacing w:line="276" w:lineRule="auto"/>
              <w:jc w:val="both"/>
              <w:rPr>
                <w:rFonts w:cs="Arial"/>
                <w:szCs w:val="24"/>
              </w:rPr>
            </w:pPr>
            <w:r>
              <w:rPr>
                <w:rFonts w:cs="Arial"/>
                <w:szCs w:val="24"/>
              </w:rPr>
              <w:t>Maintenance (Specific)</w:t>
            </w:r>
          </w:p>
        </w:tc>
        <w:tc>
          <w:tcPr>
            <w:tcW w:w="1135" w:type="dxa"/>
            <w:vAlign w:val="center"/>
          </w:tcPr>
          <w:p w:rsidR="00E427CC" w:rsidRDefault="00E427CC" w:rsidP="00964C04">
            <w:pPr>
              <w:jc w:val="center"/>
              <w:rPr>
                <w:rFonts w:cs="Arial"/>
                <w:szCs w:val="24"/>
              </w:rPr>
            </w:pPr>
            <w:r>
              <w:rPr>
                <w:rFonts w:cs="Arial"/>
                <w:szCs w:val="24"/>
              </w:rPr>
              <w:t>23</w:t>
            </w:r>
          </w:p>
        </w:tc>
        <w:tc>
          <w:tcPr>
            <w:tcW w:w="1843" w:type="dxa"/>
            <w:vAlign w:val="center"/>
          </w:tcPr>
          <w:p w:rsidR="00E427CC" w:rsidRDefault="00E427CC" w:rsidP="00964C04">
            <w:pPr>
              <w:jc w:val="center"/>
              <w:rPr>
                <w:rFonts w:cs="Arial"/>
                <w:szCs w:val="24"/>
              </w:rPr>
            </w:pPr>
            <w:r>
              <w:rPr>
                <w:rFonts w:cs="Arial"/>
                <w:szCs w:val="24"/>
              </w:rPr>
              <w:t>20 minutes</w:t>
            </w:r>
          </w:p>
        </w:tc>
      </w:tr>
      <w:tr w:rsidR="00E427CC" w:rsidRPr="00AC4514" w:rsidTr="00AC4514">
        <w:tc>
          <w:tcPr>
            <w:tcW w:w="5669" w:type="dxa"/>
            <w:vAlign w:val="center"/>
          </w:tcPr>
          <w:p w:rsidR="00E427CC" w:rsidRDefault="00E427CC" w:rsidP="00964C04">
            <w:pPr>
              <w:pStyle w:val="NoSpacing"/>
              <w:spacing w:line="276" w:lineRule="auto"/>
              <w:jc w:val="both"/>
              <w:rPr>
                <w:rFonts w:cs="Arial"/>
                <w:szCs w:val="24"/>
              </w:rPr>
            </w:pPr>
            <w:r>
              <w:rPr>
                <w:rFonts w:cs="Arial"/>
                <w:szCs w:val="24"/>
              </w:rPr>
              <w:t xml:space="preserve">Systems and Control (Automatic Gearbox) (Specific) </w:t>
            </w:r>
          </w:p>
        </w:tc>
        <w:tc>
          <w:tcPr>
            <w:tcW w:w="1135" w:type="dxa"/>
            <w:vAlign w:val="center"/>
          </w:tcPr>
          <w:p w:rsidR="00E427CC" w:rsidRDefault="00E427CC" w:rsidP="00964C04">
            <w:pPr>
              <w:jc w:val="center"/>
              <w:rPr>
                <w:rFonts w:cs="Arial"/>
                <w:szCs w:val="24"/>
              </w:rPr>
            </w:pPr>
            <w:r>
              <w:rPr>
                <w:rFonts w:cs="Arial"/>
                <w:szCs w:val="24"/>
              </w:rPr>
              <w:t>18</w:t>
            </w:r>
          </w:p>
        </w:tc>
        <w:tc>
          <w:tcPr>
            <w:tcW w:w="1843" w:type="dxa"/>
            <w:vAlign w:val="center"/>
          </w:tcPr>
          <w:p w:rsidR="00E427CC" w:rsidRDefault="00E427CC" w:rsidP="00964C04">
            <w:pPr>
              <w:jc w:val="center"/>
              <w:rPr>
                <w:rFonts w:cs="Arial"/>
                <w:szCs w:val="24"/>
              </w:rPr>
            </w:pPr>
            <w:r>
              <w:rPr>
                <w:rFonts w:cs="Arial"/>
                <w:szCs w:val="24"/>
              </w:rPr>
              <w:t>20 minutes</w:t>
            </w:r>
          </w:p>
        </w:tc>
      </w:tr>
      <w:tr w:rsidR="00E427CC" w:rsidRPr="00AC4514" w:rsidTr="00AC4514">
        <w:tc>
          <w:tcPr>
            <w:tcW w:w="5669" w:type="dxa"/>
            <w:vAlign w:val="center"/>
          </w:tcPr>
          <w:p w:rsidR="00E427CC" w:rsidRDefault="00E427CC" w:rsidP="00964C04">
            <w:pPr>
              <w:pStyle w:val="NoSpacing"/>
              <w:spacing w:line="276" w:lineRule="auto"/>
              <w:jc w:val="both"/>
              <w:rPr>
                <w:rFonts w:cs="Arial"/>
                <w:szCs w:val="24"/>
              </w:rPr>
            </w:pPr>
            <w:r>
              <w:rPr>
                <w:rFonts w:cs="Arial"/>
                <w:szCs w:val="24"/>
              </w:rPr>
              <w:t xml:space="preserve">Systems and Control (Axles, Steering Geometry and Electronic) (Specific) </w:t>
            </w:r>
          </w:p>
        </w:tc>
        <w:tc>
          <w:tcPr>
            <w:tcW w:w="1135" w:type="dxa"/>
            <w:vAlign w:val="center"/>
          </w:tcPr>
          <w:p w:rsidR="00E427CC" w:rsidRDefault="00E427CC" w:rsidP="00964C04">
            <w:pPr>
              <w:jc w:val="center"/>
              <w:rPr>
                <w:rFonts w:cs="Arial"/>
                <w:szCs w:val="24"/>
              </w:rPr>
            </w:pPr>
            <w:r>
              <w:rPr>
                <w:rFonts w:cs="Arial"/>
                <w:szCs w:val="24"/>
              </w:rPr>
              <w:t>32</w:t>
            </w:r>
          </w:p>
        </w:tc>
        <w:tc>
          <w:tcPr>
            <w:tcW w:w="1843" w:type="dxa"/>
            <w:vAlign w:val="center"/>
          </w:tcPr>
          <w:p w:rsidR="00E427CC" w:rsidRDefault="00E427CC" w:rsidP="00964C04">
            <w:pPr>
              <w:jc w:val="center"/>
              <w:rPr>
                <w:rFonts w:cs="Arial"/>
                <w:szCs w:val="24"/>
              </w:rPr>
            </w:pPr>
            <w:r>
              <w:rPr>
                <w:rFonts w:cs="Arial"/>
                <w:szCs w:val="24"/>
              </w:rPr>
              <w:t>30 minutes</w:t>
            </w:r>
          </w:p>
        </w:tc>
      </w:tr>
      <w:tr w:rsidR="00E427CC" w:rsidRPr="00AC4514" w:rsidTr="00AC4514">
        <w:tc>
          <w:tcPr>
            <w:tcW w:w="5669" w:type="dxa"/>
            <w:tcBorders>
              <w:bottom w:val="single" w:sz="12" w:space="0" w:color="auto"/>
            </w:tcBorders>
            <w:vAlign w:val="center"/>
          </w:tcPr>
          <w:p w:rsidR="00E427CC" w:rsidRPr="00444909" w:rsidRDefault="00E427CC" w:rsidP="00964C04">
            <w:pPr>
              <w:pStyle w:val="NoSpacing"/>
            </w:pPr>
            <w:r>
              <w:rPr>
                <w:rFonts w:cs="Arial"/>
                <w:szCs w:val="24"/>
              </w:rPr>
              <w:t>Multiple-choice questions (Specific)</w:t>
            </w:r>
          </w:p>
        </w:tc>
        <w:tc>
          <w:tcPr>
            <w:tcW w:w="1135" w:type="dxa"/>
            <w:tcBorders>
              <w:bottom w:val="single" w:sz="12" w:space="0" w:color="auto"/>
            </w:tcBorders>
            <w:vAlign w:val="center"/>
          </w:tcPr>
          <w:p w:rsidR="00E427CC" w:rsidRDefault="00E427CC" w:rsidP="00964C04">
            <w:pPr>
              <w:jc w:val="center"/>
              <w:rPr>
                <w:rFonts w:cs="Arial"/>
                <w:szCs w:val="24"/>
              </w:rPr>
            </w:pPr>
            <w:r>
              <w:rPr>
                <w:rFonts w:cs="Arial"/>
                <w:szCs w:val="24"/>
              </w:rPr>
              <w:t>14</w:t>
            </w:r>
          </w:p>
        </w:tc>
        <w:tc>
          <w:tcPr>
            <w:tcW w:w="1843" w:type="dxa"/>
            <w:tcBorders>
              <w:bottom w:val="single" w:sz="12" w:space="0" w:color="auto"/>
            </w:tcBorders>
            <w:vAlign w:val="center"/>
          </w:tcPr>
          <w:p w:rsidR="00E427CC" w:rsidRDefault="00E427CC" w:rsidP="00964C04">
            <w:pPr>
              <w:jc w:val="center"/>
              <w:rPr>
                <w:rFonts w:cs="Arial"/>
                <w:szCs w:val="24"/>
              </w:rPr>
            </w:pPr>
            <w:r>
              <w:rPr>
                <w:rFonts w:cs="Arial"/>
                <w:szCs w:val="24"/>
              </w:rPr>
              <w:t>10 minutes</w:t>
            </w:r>
          </w:p>
        </w:tc>
      </w:tr>
      <w:tr w:rsidR="00AC4514" w:rsidRPr="00AC4514" w:rsidTr="00AC4514">
        <w:trPr>
          <w:trHeight w:val="341"/>
        </w:trPr>
        <w:tc>
          <w:tcPr>
            <w:tcW w:w="5669" w:type="dxa"/>
            <w:tcBorders>
              <w:top w:val="single" w:sz="12" w:space="0" w:color="auto"/>
              <w:bottom w:val="single" w:sz="12" w:space="0" w:color="auto"/>
              <w:right w:val="single" w:sz="6" w:space="0" w:color="auto"/>
            </w:tcBorders>
            <w:vAlign w:val="center"/>
          </w:tcPr>
          <w:p w:rsidR="00AC4514" w:rsidRPr="00AC4514" w:rsidRDefault="00AC4514" w:rsidP="00AC4514">
            <w:pPr>
              <w:spacing w:after="0" w:line="240" w:lineRule="auto"/>
              <w:jc w:val="right"/>
              <w:rPr>
                <w:rFonts w:eastAsia="Times New Roman" w:cs="Arial"/>
                <w:b/>
                <w:szCs w:val="20"/>
              </w:rPr>
            </w:pPr>
            <w:r w:rsidRPr="00AC4514">
              <w:rPr>
                <w:rFonts w:eastAsia="Times New Roman" w:cs="Arial"/>
                <w:b/>
                <w:szCs w:val="20"/>
              </w:rPr>
              <w:t>TOTAL</w:t>
            </w:r>
          </w:p>
        </w:tc>
        <w:tc>
          <w:tcPr>
            <w:tcW w:w="1135" w:type="dxa"/>
            <w:tcBorders>
              <w:top w:val="single" w:sz="12" w:space="0" w:color="auto"/>
              <w:left w:val="single" w:sz="6" w:space="0" w:color="auto"/>
              <w:bottom w:val="single" w:sz="12" w:space="0" w:color="auto"/>
              <w:right w:val="single" w:sz="6" w:space="0" w:color="auto"/>
            </w:tcBorders>
            <w:vAlign w:val="center"/>
          </w:tcPr>
          <w:p w:rsidR="00AC4514" w:rsidRPr="00AC4514" w:rsidRDefault="00AC4514" w:rsidP="00AC4514">
            <w:pPr>
              <w:spacing w:after="0" w:line="240" w:lineRule="auto"/>
              <w:jc w:val="center"/>
              <w:rPr>
                <w:rFonts w:eastAsia="Times New Roman" w:cs="Arial"/>
                <w:b/>
                <w:szCs w:val="20"/>
              </w:rPr>
            </w:pPr>
            <w:r w:rsidRPr="00AC4514">
              <w:rPr>
                <w:rFonts w:eastAsia="Times New Roman" w:cs="Arial"/>
                <w:b/>
                <w:szCs w:val="20"/>
              </w:rPr>
              <w:t>200</w:t>
            </w:r>
          </w:p>
        </w:tc>
        <w:tc>
          <w:tcPr>
            <w:tcW w:w="1843" w:type="dxa"/>
            <w:tcBorders>
              <w:top w:val="single" w:sz="12" w:space="0" w:color="auto"/>
              <w:left w:val="single" w:sz="6" w:space="0" w:color="auto"/>
              <w:bottom w:val="single" w:sz="12" w:space="0" w:color="auto"/>
            </w:tcBorders>
            <w:vAlign w:val="center"/>
          </w:tcPr>
          <w:p w:rsidR="00AC4514" w:rsidRPr="00AC4514" w:rsidRDefault="00AC4514" w:rsidP="00AC4514">
            <w:pPr>
              <w:spacing w:after="0" w:line="240" w:lineRule="auto"/>
              <w:jc w:val="center"/>
              <w:rPr>
                <w:rFonts w:eastAsia="Times New Roman" w:cs="Arial"/>
                <w:b/>
                <w:szCs w:val="20"/>
              </w:rPr>
            </w:pPr>
            <w:r w:rsidRPr="00AC4514">
              <w:rPr>
                <w:rFonts w:eastAsia="Times New Roman" w:cs="Arial"/>
                <w:b/>
                <w:szCs w:val="20"/>
              </w:rPr>
              <w:t>180 minutes</w:t>
            </w:r>
          </w:p>
        </w:tc>
      </w:tr>
    </w:tbl>
    <w:p w:rsidR="00AC4514" w:rsidRDefault="00AC4514" w:rsidP="00181B45">
      <w:pPr>
        <w:rPr>
          <w:u w:val="single"/>
          <w:lang w:val="en-GB"/>
        </w:rPr>
      </w:pPr>
    </w:p>
    <w:p w:rsidR="00AC4514" w:rsidRDefault="0095134C" w:rsidP="00181B45">
      <w:pPr>
        <w:rPr>
          <w:b/>
          <w:i/>
          <w:caps/>
          <w:u w:val="single"/>
          <w:lang w:val="en-GB"/>
        </w:rPr>
      </w:pPr>
      <w:r w:rsidRPr="0095134C">
        <w:rPr>
          <w:b/>
          <w:i/>
          <w:caps/>
          <w:u w:val="single"/>
          <w:lang w:val="en-GB"/>
        </w:rPr>
        <w:lastRenderedPageBreak/>
        <w:t xml:space="preserve">Important content </w:t>
      </w:r>
    </w:p>
    <w:p w:rsidR="0095134C" w:rsidRPr="0095134C" w:rsidRDefault="0095134C" w:rsidP="00181B45">
      <w:pPr>
        <w:rPr>
          <w:lang w:val="en-GB"/>
        </w:rPr>
      </w:pPr>
      <w:r>
        <w:rPr>
          <w:b/>
          <w:caps/>
          <w:lang w:val="en-GB"/>
        </w:rPr>
        <w:t>NB</w:t>
      </w:r>
      <w:proofErr w:type="gramStart"/>
      <w:r>
        <w:rPr>
          <w:b/>
          <w:caps/>
          <w:lang w:val="en-GB"/>
        </w:rPr>
        <w:t>!:</w:t>
      </w:r>
      <w:proofErr w:type="gramEnd"/>
      <w:r>
        <w:rPr>
          <w:b/>
          <w:caps/>
          <w:lang w:val="en-GB"/>
        </w:rPr>
        <w:t xml:space="preserve"> </w:t>
      </w:r>
      <w:r>
        <w:rPr>
          <w:caps/>
          <w:lang w:val="en-GB"/>
        </w:rPr>
        <w:t>The following is not a scope for exams, but guidelines for studying!</w:t>
      </w:r>
    </w:p>
    <w:p w:rsidR="0095134C" w:rsidRDefault="0095134C" w:rsidP="00181B45">
      <w:pPr>
        <w:rPr>
          <w:lang w:val="en-GB"/>
        </w:rPr>
      </w:pPr>
      <w:r w:rsidRPr="0095134C">
        <w:rPr>
          <w:caps/>
          <w:lang w:val="en-GB"/>
        </w:rPr>
        <w:t>Safety</w:t>
      </w:r>
      <w:r>
        <w:rPr>
          <w:lang w:val="en-GB"/>
        </w:rPr>
        <w:t xml:space="preserve"> and </w:t>
      </w:r>
      <w:r w:rsidRPr="0095134C">
        <w:rPr>
          <w:caps/>
          <w:lang w:val="en-GB"/>
        </w:rPr>
        <w:t>materials</w:t>
      </w:r>
      <w:r>
        <w:rPr>
          <w:lang w:val="en-GB"/>
        </w:rPr>
        <w:t xml:space="preserve"> is </w:t>
      </w:r>
      <w:r>
        <w:rPr>
          <w:i/>
          <w:lang w:val="en-GB"/>
        </w:rPr>
        <w:t xml:space="preserve">GENERIC </w:t>
      </w:r>
      <w:r>
        <w:rPr>
          <w:lang w:val="en-GB"/>
        </w:rPr>
        <w:t>content that will be asked across all Specialisations.</w:t>
      </w:r>
    </w:p>
    <w:p w:rsidR="0095134C" w:rsidRDefault="0095134C" w:rsidP="00181B45">
      <w:pPr>
        <w:rPr>
          <w:lang w:val="en-GB"/>
        </w:rPr>
      </w:pPr>
      <w:r>
        <w:rPr>
          <w:lang w:val="en-GB"/>
        </w:rPr>
        <w:t>The mistake learners make is that they intent to try to answer these questions from general knowledge. These sections should be studied just as the same as all other sections across the curriculum.</w:t>
      </w:r>
    </w:p>
    <w:p w:rsidR="0095134C" w:rsidRDefault="0095134C" w:rsidP="00181B45">
      <w:pPr>
        <w:rPr>
          <w:lang w:val="en-GB"/>
        </w:rPr>
      </w:pPr>
      <w:r>
        <w:rPr>
          <w:lang w:val="en-GB"/>
        </w:rPr>
        <w:t>With the new Specialisation subject, the following must be studied intensely…</w:t>
      </w:r>
    </w:p>
    <w:p w:rsidR="0095134C" w:rsidRPr="00344465" w:rsidRDefault="0095134C" w:rsidP="0095134C">
      <w:pPr>
        <w:pStyle w:val="ListParagraph"/>
        <w:numPr>
          <w:ilvl w:val="0"/>
          <w:numId w:val="1"/>
        </w:numPr>
        <w:rPr>
          <w:lang w:val="en-GB"/>
        </w:rPr>
      </w:pPr>
      <w:r>
        <w:rPr>
          <w:u w:val="single"/>
          <w:lang w:val="en-GB"/>
        </w:rPr>
        <w:t>Derived units:</w:t>
      </w:r>
    </w:p>
    <w:p w:rsidR="00344465" w:rsidRDefault="00344465" w:rsidP="00344465">
      <w:pPr>
        <w:pStyle w:val="ListParagraph"/>
        <w:rPr>
          <w:lang w:val="en-GB"/>
        </w:rPr>
      </w:pPr>
    </w:p>
    <w:p w:rsidR="0095134C" w:rsidRDefault="0095134C" w:rsidP="0095134C">
      <w:pPr>
        <w:pStyle w:val="ListParagraph"/>
        <w:rPr>
          <w:lang w:val="en-GB"/>
        </w:rPr>
      </w:pPr>
      <w:r>
        <w:rPr>
          <w:lang w:val="en-GB"/>
        </w:rPr>
        <w:t xml:space="preserve">The following is where learners lose a lot of marks because they do not know the following derived units. </w:t>
      </w:r>
      <w:r w:rsidR="00457623">
        <w:rPr>
          <w:lang w:val="en-GB"/>
        </w:rPr>
        <w:t>It is very important to look at the symbol and know to use it as well if it a capitol letter or lower case letter.</w:t>
      </w:r>
    </w:p>
    <w:p w:rsidR="00457623" w:rsidRDefault="00457623" w:rsidP="0095134C">
      <w:pPr>
        <w:pStyle w:val="ListParagraph"/>
        <w:rPr>
          <w:lang w:val="en-GB"/>
        </w:rPr>
      </w:pPr>
    </w:p>
    <w:p w:rsidR="00344465" w:rsidRDefault="00344465" w:rsidP="0095134C">
      <w:pPr>
        <w:pStyle w:val="ListParagraph"/>
        <w:rPr>
          <w:lang w:val="en-GB"/>
        </w:rPr>
      </w:pPr>
    </w:p>
    <w:p w:rsidR="00CF3241" w:rsidRPr="00CF3241" w:rsidRDefault="00CF3241" w:rsidP="00CF3241">
      <w:pPr>
        <w:pStyle w:val="ListParagraph"/>
        <w:rPr>
          <w:b/>
          <w:lang w:val="en-GB"/>
        </w:rPr>
      </w:pPr>
      <w:r>
        <w:rPr>
          <w:b/>
          <w:lang w:val="en-GB"/>
        </w:rPr>
        <w:t xml:space="preserve">                                         SI base units</w:t>
      </w:r>
    </w:p>
    <w:tbl>
      <w:tblPr>
        <w:tblStyle w:val="TableGrid"/>
        <w:tblW w:w="0" w:type="auto"/>
        <w:tblInd w:w="720" w:type="dxa"/>
        <w:tblLook w:val="04A0" w:firstRow="1" w:lastRow="0" w:firstColumn="1" w:lastColumn="0" w:noHBand="0" w:noVBand="1"/>
      </w:tblPr>
      <w:tblGrid>
        <w:gridCol w:w="2365"/>
        <w:gridCol w:w="2268"/>
        <w:gridCol w:w="1985"/>
      </w:tblGrid>
      <w:tr w:rsidR="00CF3241" w:rsidTr="00457623">
        <w:tc>
          <w:tcPr>
            <w:tcW w:w="2365" w:type="dxa"/>
            <w:shd w:val="clear" w:color="auto" w:fill="D9D9D9" w:themeFill="background1" w:themeFillShade="D9"/>
          </w:tcPr>
          <w:p w:rsidR="00CF3241" w:rsidRPr="00CF3241" w:rsidRDefault="00CF3241" w:rsidP="00CF3241">
            <w:pPr>
              <w:pStyle w:val="ListParagraph"/>
              <w:ind w:left="0"/>
              <w:jc w:val="center"/>
              <w:rPr>
                <w:b/>
                <w:lang w:val="en-GB"/>
              </w:rPr>
            </w:pPr>
            <w:r>
              <w:rPr>
                <w:b/>
                <w:lang w:val="en-GB"/>
              </w:rPr>
              <w:t>Base quantity</w:t>
            </w:r>
          </w:p>
        </w:tc>
        <w:tc>
          <w:tcPr>
            <w:tcW w:w="2268" w:type="dxa"/>
            <w:shd w:val="clear" w:color="auto" w:fill="D9D9D9" w:themeFill="background1" w:themeFillShade="D9"/>
          </w:tcPr>
          <w:p w:rsidR="00CF3241" w:rsidRPr="00CF3241" w:rsidRDefault="00CF3241" w:rsidP="00CF3241">
            <w:pPr>
              <w:pStyle w:val="ListParagraph"/>
              <w:ind w:left="0"/>
              <w:jc w:val="center"/>
              <w:rPr>
                <w:b/>
                <w:lang w:val="en-GB"/>
              </w:rPr>
            </w:pPr>
            <w:r>
              <w:rPr>
                <w:b/>
                <w:lang w:val="en-GB"/>
              </w:rPr>
              <w:t>Name</w:t>
            </w:r>
          </w:p>
        </w:tc>
        <w:tc>
          <w:tcPr>
            <w:tcW w:w="1985" w:type="dxa"/>
            <w:shd w:val="clear" w:color="auto" w:fill="D9D9D9" w:themeFill="background1" w:themeFillShade="D9"/>
          </w:tcPr>
          <w:p w:rsidR="00CF3241" w:rsidRPr="00CF3241" w:rsidRDefault="00CF3241" w:rsidP="00CF3241">
            <w:pPr>
              <w:pStyle w:val="ListParagraph"/>
              <w:ind w:left="0"/>
              <w:jc w:val="center"/>
              <w:rPr>
                <w:b/>
                <w:lang w:val="en-GB"/>
              </w:rPr>
            </w:pPr>
            <w:r w:rsidRPr="00CF3241">
              <w:rPr>
                <w:b/>
                <w:lang w:val="en-GB"/>
              </w:rPr>
              <w:t>Symbol</w:t>
            </w:r>
          </w:p>
        </w:tc>
      </w:tr>
      <w:tr w:rsidR="00CF3241" w:rsidTr="00457623">
        <w:tc>
          <w:tcPr>
            <w:tcW w:w="2365" w:type="dxa"/>
            <w:shd w:val="clear" w:color="auto" w:fill="auto"/>
          </w:tcPr>
          <w:p w:rsidR="00CF3241" w:rsidRDefault="00CF3241" w:rsidP="00CF3241">
            <w:pPr>
              <w:pStyle w:val="ListParagraph"/>
              <w:ind w:left="0"/>
              <w:jc w:val="center"/>
              <w:rPr>
                <w:lang w:val="en-GB"/>
              </w:rPr>
            </w:pPr>
            <w:r>
              <w:rPr>
                <w:lang w:val="en-GB"/>
              </w:rPr>
              <w:t>Length</w:t>
            </w:r>
          </w:p>
        </w:tc>
        <w:tc>
          <w:tcPr>
            <w:tcW w:w="2268" w:type="dxa"/>
            <w:shd w:val="clear" w:color="auto" w:fill="auto"/>
          </w:tcPr>
          <w:p w:rsidR="00CF3241" w:rsidRDefault="00CF3241" w:rsidP="00CF3241">
            <w:pPr>
              <w:pStyle w:val="ListParagraph"/>
              <w:ind w:left="0"/>
              <w:jc w:val="center"/>
              <w:rPr>
                <w:lang w:val="en-GB"/>
              </w:rPr>
            </w:pPr>
            <w:r>
              <w:rPr>
                <w:lang w:val="en-GB"/>
              </w:rPr>
              <w:t>metre</w:t>
            </w:r>
          </w:p>
        </w:tc>
        <w:tc>
          <w:tcPr>
            <w:tcW w:w="1985" w:type="dxa"/>
            <w:shd w:val="clear" w:color="auto" w:fill="auto"/>
          </w:tcPr>
          <w:p w:rsidR="00CF3241" w:rsidRDefault="00CF3241" w:rsidP="00CF3241">
            <w:pPr>
              <w:pStyle w:val="ListParagraph"/>
              <w:ind w:left="0"/>
              <w:jc w:val="center"/>
              <w:rPr>
                <w:lang w:val="en-GB"/>
              </w:rPr>
            </w:pPr>
            <w:r>
              <w:rPr>
                <w:lang w:val="en-GB"/>
              </w:rPr>
              <w:t>m</w:t>
            </w:r>
          </w:p>
        </w:tc>
      </w:tr>
      <w:tr w:rsidR="00CF3241" w:rsidTr="00457623">
        <w:tc>
          <w:tcPr>
            <w:tcW w:w="2365" w:type="dxa"/>
            <w:shd w:val="clear" w:color="auto" w:fill="auto"/>
          </w:tcPr>
          <w:p w:rsidR="00CF3241" w:rsidRDefault="00CF3241" w:rsidP="00CF3241">
            <w:pPr>
              <w:pStyle w:val="ListParagraph"/>
              <w:ind w:left="0"/>
              <w:jc w:val="center"/>
              <w:rPr>
                <w:lang w:val="en-GB"/>
              </w:rPr>
            </w:pPr>
            <w:r>
              <w:rPr>
                <w:lang w:val="en-GB"/>
              </w:rPr>
              <w:t>Mass</w:t>
            </w:r>
          </w:p>
        </w:tc>
        <w:tc>
          <w:tcPr>
            <w:tcW w:w="2268" w:type="dxa"/>
            <w:shd w:val="clear" w:color="auto" w:fill="auto"/>
          </w:tcPr>
          <w:p w:rsidR="00CF3241" w:rsidRDefault="00CF3241" w:rsidP="00CF3241">
            <w:pPr>
              <w:pStyle w:val="ListParagraph"/>
              <w:ind w:left="0"/>
              <w:jc w:val="center"/>
              <w:rPr>
                <w:lang w:val="en-GB"/>
              </w:rPr>
            </w:pPr>
            <w:r>
              <w:rPr>
                <w:lang w:val="en-GB"/>
              </w:rPr>
              <w:t>kilogram</w:t>
            </w:r>
          </w:p>
        </w:tc>
        <w:tc>
          <w:tcPr>
            <w:tcW w:w="1985" w:type="dxa"/>
            <w:shd w:val="clear" w:color="auto" w:fill="auto"/>
          </w:tcPr>
          <w:p w:rsidR="00CF3241" w:rsidRDefault="00CF3241" w:rsidP="00CF3241">
            <w:pPr>
              <w:pStyle w:val="ListParagraph"/>
              <w:ind w:left="0"/>
              <w:jc w:val="center"/>
              <w:rPr>
                <w:lang w:val="en-GB"/>
              </w:rPr>
            </w:pPr>
            <w:r>
              <w:rPr>
                <w:lang w:val="en-GB"/>
              </w:rPr>
              <w:t>kg</w:t>
            </w:r>
          </w:p>
        </w:tc>
      </w:tr>
      <w:tr w:rsidR="00CF3241" w:rsidTr="00457623">
        <w:tc>
          <w:tcPr>
            <w:tcW w:w="2365" w:type="dxa"/>
            <w:shd w:val="clear" w:color="auto" w:fill="auto"/>
          </w:tcPr>
          <w:p w:rsidR="00CF3241" w:rsidRDefault="00CF3241" w:rsidP="00CF3241">
            <w:pPr>
              <w:pStyle w:val="ListParagraph"/>
              <w:ind w:left="0"/>
              <w:jc w:val="center"/>
              <w:rPr>
                <w:lang w:val="en-GB"/>
              </w:rPr>
            </w:pPr>
            <w:r>
              <w:rPr>
                <w:lang w:val="en-GB"/>
              </w:rPr>
              <w:t>Time</w:t>
            </w:r>
          </w:p>
        </w:tc>
        <w:tc>
          <w:tcPr>
            <w:tcW w:w="2268" w:type="dxa"/>
            <w:shd w:val="clear" w:color="auto" w:fill="auto"/>
          </w:tcPr>
          <w:p w:rsidR="00CF3241" w:rsidRDefault="00CF3241" w:rsidP="00CF3241">
            <w:pPr>
              <w:pStyle w:val="ListParagraph"/>
              <w:ind w:left="0"/>
              <w:jc w:val="center"/>
              <w:rPr>
                <w:lang w:val="en-GB"/>
              </w:rPr>
            </w:pPr>
            <w:r>
              <w:rPr>
                <w:lang w:val="en-GB"/>
              </w:rPr>
              <w:t>second</w:t>
            </w:r>
          </w:p>
        </w:tc>
        <w:tc>
          <w:tcPr>
            <w:tcW w:w="1985" w:type="dxa"/>
            <w:shd w:val="clear" w:color="auto" w:fill="auto"/>
          </w:tcPr>
          <w:p w:rsidR="00CF3241" w:rsidRDefault="00CF3241" w:rsidP="00CF3241">
            <w:pPr>
              <w:pStyle w:val="ListParagraph"/>
              <w:ind w:left="0"/>
              <w:jc w:val="center"/>
              <w:rPr>
                <w:lang w:val="en-GB"/>
              </w:rPr>
            </w:pPr>
            <w:r>
              <w:rPr>
                <w:lang w:val="en-GB"/>
              </w:rPr>
              <w:t>s</w:t>
            </w:r>
          </w:p>
        </w:tc>
      </w:tr>
    </w:tbl>
    <w:p w:rsidR="00CF3241" w:rsidRDefault="00CF3241"/>
    <w:p w:rsidR="00CF3241" w:rsidRPr="00CF3241" w:rsidRDefault="00457623" w:rsidP="00457623">
      <w:pPr>
        <w:rPr>
          <w:b/>
        </w:rPr>
      </w:pPr>
      <w:r>
        <w:rPr>
          <w:b/>
        </w:rPr>
        <w:t xml:space="preserve">                                                   </w:t>
      </w:r>
      <w:r w:rsidR="00CF3241" w:rsidRPr="00CF3241">
        <w:rPr>
          <w:b/>
        </w:rPr>
        <w:t>SI derived units</w:t>
      </w:r>
    </w:p>
    <w:tbl>
      <w:tblPr>
        <w:tblStyle w:val="TableGrid"/>
        <w:tblW w:w="0" w:type="auto"/>
        <w:tblInd w:w="720" w:type="dxa"/>
        <w:tblLook w:val="04A0" w:firstRow="1" w:lastRow="0" w:firstColumn="1" w:lastColumn="0" w:noHBand="0" w:noVBand="1"/>
      </w:tblPr>
      <w:tblGrid>
        <w:gridCol w:w="2365"/>
        <w:gridCol w:w="3260"/>
        <w:gridCol w:w="1560"/>
      </w:tblGrid>
      <w:tr w:rsidR="00CF3241" w:rsidTr="00457623">
        <w:tc>
          <w:tcPr>
            <w:tcW w:w="2365" w:type="dxa"/>
            <w:shd w:val="clear" w:color="auto" w:fill="D9D9D9" w:themeFill="background1" w:themeFillShade="D9"/>
          </w:tcPr>
          <w:p w:rsidR="00CF3241" w:rsidRPr="00CF3241" w:rsidRDefault="00CF3241" w:rsidP="00514B8B">
            <w:pPr>
              <w:pStyle w:val="ListParagraph"/>
              <w:ind w:left="0"/>
              <w:jc w:val="center"/>
              <w:rPr>
                <w:b/>
                <w:lang w:val="en-GB"/>
              </w:rPr>
            </w:pPr>
            <w:r>
              <w:rPr>
                <w:b/>
                <w:lang w:val="en-GB"/>
              </w:rPr>
              <w:t>Derived quantity</w:t>
            </w:r>
          </w:p>
        </w:tc>
        <w:tc>
          <w:tcPr>
            <w:tcW w:w="3260" w:type="dxa"/>
            <w:shd w:val="clear" w:color="auto" w:fill="D9D9D9" w:themeFill="background1" w:themeFillShade="D9"/>
          </w:tcPr>
          <w:p w:rsidR="00CF3241" w:rsidRPr="00CF3241" w:rsidRDefault="00CF3241" w:rsidP="00514B8B">
            <w:pPr>
              <w:pStyle w:val="ListParagraph"/>
              <w:ind w:left="0"/>
              <w:jc w:val="center"/>
              <w:rPr>
                <w:b/>
                <w:lang w:val="en-GB"/>
              </w:rPr>
            </w:pPr>
            <w:r w:rsidRPr="00CF3241">
              <w:rPr>
                <w:b/>
                <w:lang w:val="en-GB"/>
              </w:rPr>
              <w:t>Measurement</w:t>
            </w:r>
          </w:p>
        </w:tc>
        <w:tc>
          <w:tcPr>
            <w:tcW w:w="1560" w:type="dxa"/>
            <w:shd w:val="clear" w:color="auto" w:fill="D9D9D9" w:themeFill="background1" w:themeFillShade="D9"/>
          </w:tcPr>
          <w:p w:rsidR="00CF3241" w:rsidRPr="00CF3241" w:rsidRDefault="00CF3241" w:rsidP="00514B8B">
            <w:pPr>
              <w:pStyle w:val="ListParagraph"/>
              <w:ind w:left="0"/>
              <w:jc w:val="center"/>
              <w:rPr>
                <w:b/>
                <w:lang w:val="en-GB"/>
              </w:rPr>
            </w:pPr>
            <w:r w:rsidRPr="00CF3241">
              <w:rPr>
                <w:b/>
                <w:lang w:val="en-GB"/>
              </w:rPr>
              <w:t>Symbol</w:t>
            </w:r>
          </w:p>
        </w:tc>
      </w:tr>
      <w:tr w:rsidR="00CF3241" w:rsidTr="00457623">
        <w:tc>
          <w:tcPr>
            <w:tcW w:w="2365" w:type="dxa"/>
            <w:shd w:val="clear" w:color="auto" w:fill="auto"/>
          </w:tcPr>
          <w:p w:rsidR="00CF3241" w:rsidRDefault="00CF3241" w:rsidP="00CF3241">
            <w:pPr>
              <w:pStyle w:val="ListParagraph"/>
              <w:ind w:left="0"/>
              <w:jc w:val="center"/>
              <w:rPr>
                <w:lang w:val="en-GB"/>
              </w:rPr>
            </w:pPr>
            <w:r>
              <w:rPr>
                <w:lang w:val="en-GB"/>
              </w:rPr>
              <w:t>Area</w:t>
            </w:r>
          </w:p>
        </w:tc>
        <w:tc>
          <w:tcPr>
            <w:tcW w:w="3260" w:type="dxa"/>
            <w:shd w:val="clear" w:color="auto" w:fill="auto"/>
          </w:tcPr>
          <w:p w:rsidR="00CF3241" w:rsidRDefault="00CF3241" w:rsidP="00CF3241">
            <w:pPr>
              <w:pStyle w:val="ListParagraph"/>
              <w:ind w:left="0"/>
              <w:jc w:val="center"/>
              <w:rPr>
                <w:lang w:val="en-GB"/>
              </w:rPr>
            </w:pPr>
            <w:r>
              <w:rPr>
                <w:lang w:val="en-GB"/>
              </w:rPr>
              <w:t>metre square</w:t>
            </w:r>
          </w:p>
        </w:tc>
        <w:tc>
          <w:tcPr>
            <w:tcW w:w="1560" w:type="dxa"/>
            <w:shd w:val="clear" w:color="auto" w:fill="auto"/>
          </w:tcPr>
          <w:p w:rsidR="00CF3241" w:rsidRDefault="00457623" w:rsidP="00CF3241">
            <w:pPr>
              <w:pStyle w:val="ListParagraph"/>
              <w:ind w:left="0"/>
              <w:jc w:val="center"/>
              <w:rPr>
                <w:lang w:val="en-GB"/>
              </w:rPr>
            </w:pPr>
            <w:r>
              <w:rPr>
                <w:lang w:val="en-GB"/>
              </w:rPr>
              <w:t>m</w:t>
            </w:r>
            <w:r>
              <w:rPr>
                <w:rFonts w:ascii="Calibri" w:hAnsi="Calibri" w:cs="Calibri"/>
                <w:lang w:val="en-GB"/>
              </w:rPr>
              <w:t>²</w:t>
            </w:r>
          </w:p>
        </w:tc>
      </w:tr>
      <w:tr w:rsidR="00CF3241" w:rsidTr="00457623">
        <w:tc>
          <w:tcPr>
            <w:tcW w:w="2365" w:type="dxa"/>
            <w:shd w:val="clear" w:color="auto" w:fill="auto"/>
          </w:tcPr>
          <w:p w:rsidR="00CF3241" w:rsidRDefault="00CF3241" w:rsidP="00CF3241">
            <w:pPr>
              <w:pStyle w:val="ListParagraph"/>
              <w:ind w:left="0"/>
              <w:jc w:val="center"/>
              <w:rPr>
                <w:lang w:val="en-GB"/>
              </w:rPr>
            </w:pPr>
            <w:r>
              <w:rPr>
                <w:lang w:val="en-GB"/>
              </w:rPr>
              <w:t>Volume</w:t>
            </w:r>
          </w:p>
        </w:tc>
        <w:tc>
          <w:tcPr>
            <w:tcW w:w="3260" w:type="dxa"/>
            <w:shd w:val="clear" w:color="auto" w:fill="auto"/>
          </w:tcPr>
          <w:p w:rsidR="00CF3241" w:rsidRDefault="00457623" w:rsidP="00CF3241">
            <w:pPr>
              <w:pStyle w:val="ListParagraph"/>
              <w:ind w:left="0"/>
              <w:jc w:val="center"/>
              <w:rPr>
                <w:lang w:val="en-GB"/>
              </w:rPr>
            </w:pPr>
            <w:r>
              <w:rPr>
                <w:lang w:val="en-GB"/>
              </w:rPr>
              <w:t>cubic metre</w:t>
            </w:r>
          </w:p>
        </w:tc>
        <w:tc>
          <w:tcPr>
            <w:tcW w:w="1560" w:type="dxa"/>
            <w:shd w:val="clear" w:color="auto" w:fill="auto"/>
          </w:tcPr>
          <w:p w:rsidR="00CF3241" w:rsidRDefault="00457623" w:rsidP="00CF3241">
            <w:pPr>
              <w:pStyle w:val="ListParagraph"/>
              <w:ind w:left="0"/>
              <w:jc w:val="center"/>
              <w:rPr>
                <w:lang w:val="en-GB"/>
              </w:rPr>
            </w:pPr>
            <w:r>
              <w:rPr>
                <w:lang w:val="en-GB"/>
              </w:rPr>
              <w:t>m</w:t>
            </w:r>
            <w:r>
              <w:rPr>
                <w:rFonts w:ascii="Calibri" w:hAnsi="Calibri" w:cs="Calibri"/>
                <w:lang w:val="en-GB"/>
              </w:rPr>
              <w:t>³</w:t>
            </w:r>
          </w:p>
        </w:tc>
      </w:tr>
      <w:tr w:rsidR="00CF3241" w:rsidTr="00457623">
        <w:tc>
          <w:tcPr>
            <w:tcW w:w="2365" w:type="dxa"/>
            <w:shd w:val="clear" w:color="auto" w:fill="auto"/>
          </w:tcPr>
          <w:p w:rsidR="00CF3241" w:rsidRDefault="00CF3241" w:rsidP="00CF3241">
            <w:pPr>
              <w:pStyle w:val="ListParagraph"/>
              <w:ind w:left="0"/>
              <w:jc w:val="center"/>
              <w:rPr>
                <w:lang w:val="en-GB"/>
              </w:rPr>
            </w:pPr>
            <w:r>
              <w:rPr>
                <w:lang w:val="en-GB"/>
              </w:rPr>
              <w:t>Speed, velocity</w:t>
            </w:r>
          </w:p>
        </w:tc>
        <w:tc>
          <w:tcPr>
            <w:tcW w:w="3260" w:type="dxa"/>
            <w:shd w:val="clear" w:color="auto" w:fill="auto"/>
          </w:tcPr>
          <w:p w:rsidR="00CF3241" w:rsidRDefault="00457623" w:rsidP="00CF3241">
            <w:pPr>
              <w:pStyle w:val="ListParagraph"/>
              <w:ind w:left="0"/>
              <w:jc w:val="center"/>
              <w:rPr>
                <w:lang w:val="en-GB"/>
              </w:rPr>
            </w:pPr>
            <w:r>
              <w:rPr>
                <w:lang w:val="en-GB"/>
              </w:rPr>
              <w:t>metre per second</w:t>
            </w:r>
          </w:p>
        </w:tc>
        <w:tc>
          <w:tcPr>
            <w:tcW w:w="1560" w:type="dxa"/>
            <w:shd w:val="clear" w:color="auto" w:fill="auto"/>
          </w:tcPr>
          <w:p w:rsidR="00CF3241" w:rsidRDefault="00457623" w:rsidP="00CF3241">
            <w:pPr>
              <w:pStyle w:val="ListParagraph"/>
              <w:ind w:left="0"/>
              <w:jc w:val="center"/>
              <w:rPr>
                <w:lang w:val="en-GB"/>
              </w:rPr>
            </w:pPr>
            <w:r>
              <w:rPr>
                <w:lang w:val="en-GB"/>
              </w:rPr>
              <w:t>m/s</w:t>
            </w:r>
          </w:p>
        </w:tc>
      </w:tr>
      <w:tr w:rsidR="00CF3241" w:rsidTr="00457623">
        <w:tc>
          <w:tcPr>
            <w:tcW w:w="2365" w:type="dxa"/>
            <w:shd w:val="clear" w:color="auto" w:fill="auto"/>
          </w:tcPr>
          <w:p w:rsidR="00CF3241" w:rsidRDefault="00CF3241" w:rsidP="00CF3241">
            <w:pPr>
              <w:pStyle w:val="ListParagraph"/>
              <w:ind w:left="0"/>
              <w:jc w:val="center"/>
              <w:rPr>
                <w:lang w:val="en-GB"/>
              </w:rPr>
            </w:pPr>
            <w:r>
              <w:rPr>
                <w:lang w:val="en-GB"/>
              </w:rPr>
              <w:t>acceleration</w:t>
            </w:r>
          </w:p>
        </w:tc>
        <w:tc>
          <w:tcPr>
            <w:tcW w:w="3260" w:type="dxa"/>
            <w:shd w:val="clear" w:color="auto" w:fill="auto"/>
          </w:tcPr>
          <w:p w:rsidR="00CF3241" w:rsidRDefault="00457623" w:rsidP="00CF3241">
            <w:pPr>
              <w:pStyle w:val="ListParagraph"/>
              <w:ind w:left="0"/>
              <w:jc w:val="center"/>
              <w:rPr>
                <w:lang w:val="en-GB"/>
              </w:rPr>
            </w:pPr>
            <w:r>
              <w:rPr>
                <w:lang w:val="en-GB"/>
              </w:rPr>
              <w:t>metre per second squared</w:t>
            </w:r>
          </w:p>
        </w:tc>
        <w:tc>
          <w:tcPr>
            <w:tcW w:w="1560" w:type="dxa"/>
            <w:shd w:val="clear" w:color="auto" w:fill="auto"/>
          </w:tcPr>
          <w:p w:rsidR="00CF3241" w:rsidRDefault="00457623" w:rsidP="00CF3241">
            <w:pPr>
              <w:pStyle w:val="ListParagraph"/>
              <w:ind w:left="0"/>
              <w:jc w:val="center"/>
              <w:rPr>
                <w:lang w:val="en-GB"/>
              </w:rPr>
            </w:pPr>
            <w:r>
              <w:rPr>
                <w:lang w:val="en-GB"/>
              </w:rPr>
              <w:t>m/s</w:t>
            </w:r>
            <w:r>
              <w:rPr>
                <w:rFonts w:ascii="Calibri" w:hAnsi="Calibri" w:cs="Calibri"/>
                <w:lang w:val="en-GB"/>
              </w:rPr>
              <w:t>²</w:t>
            </w:r>
          </w:p>
        </w:tc>
      </w:tr>
      <w:tr w:rsidR="00CF3241" w:rsidTr="00457623">
        <w:tc>
          <w:tcPr>
            <w:tcW w:w="2365" w:type="dxa"/>
            <w:shd w:val="clear" w:color="auto" w:fill="auto"/>
          </w:tcPr>
          <w:p w:rsidR="00CF3241" w:rsidRDefault="00CF3241" w:rsidP="00CF3241">
            <w:pPr>
              <w:pStyle w:val="ListParagraph"/>
              <w:ind w:left="0"/>
              <w:jc w:val="center"/>
              <w:rPr>
                <w:lang w:val="en-GB"/>
              </w:rPr>
            </w:pPr>
            <w:r>
              <w:rPr>
                <w:lang w:val="en-GB"/>
              </w:rPr>
              <w:t>Force</w:t>
            </w:r>
          </w:p>
        </w:tc>
        <w:tc>
          <w:tcPr>
            <w:tcW w:w="3260" w:type="dxa"/>
            <w:shd w:val="clear" w:color="auto" w:fill="auto"/>
          </w:tcPr>
          <w:p w:rsidR="00CF3241" w:rsidRDefault="00457623" w:rsidP="00CF3241">
            <w:pPr>
              <w:pStyle w:val="ListParagraph"/>
              <w:ind w:left="0"/>
              <w:jc w:val="center"/>
              <w:rPr>
                <w:lang w:val="en-GB"/>
              </w:rPr>
            </w:pPr>
            <w:r>
              <w:rPr>
                <w:lang w:val="en-GB"/>
              </w:rPr>
              <w:t>Newton</w:t>
            </w:r>
          </w:p>
        </w:tc>
        <w:tc>
          <w:tcPr>
            <w:tcW w:w="1560" w:type="dxa"/>
            <w:shd w:val="clear" w:color="auto" w:fill="auto"/>
          </w:tcPr>
          <w:p w:rsidR="00CF3241" w:rsidRDefault="00457623" w:rsidP="00CF3241">
            <w:pPr>
              <w:pStyle w:val="ListParagraph"/>
              <w:ind w:left="0"/>
              <w:jc w:val="center"/>
              <w:rPr>
                <w:lang w:val="en-GB"/>
              </w:rPr>
            </w:pPr>
            <w:r>
              <w:rPr>
                <w:lang w:val="en-GB"/>
              </w:rPr>
              <w:t>N</w:t>
            </w:r>
          </w:p>
        </w:tc>
      </w:tr>
      <w:tr w:rsidR="00CF3241" w:rsidTr="00457623">
        <w:tc>
          <w:tcPr>
            <w:tcW w:w="2365" w:type="dxa"/>
            <w:shd w:val="clear" w:color="auto" w:fill="auto"/>
          </w:tcPr>
          <w:p w:rsidR="00CF3241" w:rsidRDefault="00CF3241" w:rsidP="00CF3241">
            <w:pPr>
              <w:pStyle w:val="ListParagraph"/>
              <w:ind w:left="0"/>
              <w:jc w:val="center"/>
              <w:rPr>
                <w:lang w:val="en-GB"/>
              </w:rPr>
            </w:pPr>
            <w:r>
              <w:rPr>
                <w:lang w:val="en-GB"/>
              </w:rPr>
              <w:t>Pressure, Stress</w:t>
            </w:r>
          </w:p>
        </w:tc>
        <w:tc>
          <w:tcPr>
            <w:tcW w:w="3260" w:type="dxa"/>
            <w:shd w:val="clear" w:color="auto" w:fill="auto"/>
          </w:tcPr>
          <w:p w:rsidR="00CF3241" w:rsidRDefault="00457623" w:rsidP="00CF3241">
            <w:pPr>
              <w:pStyle w:val="ListParagraph"/>
              <w:ind w:left="0"/>
              <w:jc w:val="center"/>
              <w:rPr>
                <w:lang w:val="en-GB"/>
              </w:rPr>
            </w:pPr>
            <w:r>
              <w:rPr>
                <w:lang w:val="en-GB"/>
              </w:rPr>
              <w:t>Pascal</w:t>
            </w:r>
          </w:p>
        </w:tc>
        <w:tc>
          <w:tcPr>
            <w:tcW w:w="1560" w:type="dxa"/>
            <w:shd w:val="clear" w:color="auto" w:fill="auto"/>
          </w:tcPr>
          <w:p w:rsidR="00CF3241" w:rsidRDefault="00457623" w:rsidP="00CF3241">
            <w:pPr>
              <w:pStyle w:val="ListParagraph"/>
              <w:ind w:left="0"/>
              <w:jc w:val="center"/>
              <w:rPr>
                <w:lang w:val="en-GB"/>
              </w:rPr>
            </w:pPr>
            <w:r>
              <w:rPr>
                <w:lang w:val="en-GB"/>
              </w:rPr>
              <w:t>Pa</w:t>
            </w:r>
          </w:p>
        </w:tc>
      </w:tr>
      <w:tr w:rsidR="00CF3241" w:rsidTr="00457623">
        <w:tc>
          <w:tcPr>
            <w:tcW w:w="2365" w:type="dxa"/>
            <w:shd w:val="clear" w:color="auto" w:fill="auto"/>
          </w:tcPr>
          <w:p w:rsidR="00CF3241" w:rsidRDefault="00CF3241" w:rsidP="00CF3241">
            <w:pPr>
              <w:pStyle w:val="ListParagraph"/>
              <w:ind w:left="0"/>
              <w:jc w:val="center"/>
              <w:rPr>
                <w:lang w:val="en-GB"/>
              </w:rPr>
            </w:pPr>
            <w:r>
              <w:rPr>
                <w:lang w:val="en-GB"/>
              </w:rPr>
              <w:t>Energy, work done</w:t>
            </w:r>
          </w:p>
        </w:tc>
        <w:tc>
          <w:tcPr>
            <w:tcW w:w="3260" w:type="dxa"/>
            <w:shd w:val="clear" w:color="auto" w:fill="auto"/>
          </w:tcPr>
          <w:p w:rsidR="00CF3241" w:rsidRDefault="00457623" w:rsidP="00CF3241">
            <w:pPr>
              <w:pStyle w:val="ListParagraph"/>
              <w:ind w:left="0"/>
              <w:jc w:val="center"/>
              <w:rPr>
                <w:lang w:val="en-GB"/>
              </w:rPr>
            </w:pPr>
            <w:r>
              <w:rPr>
                <w:lang w:val="en-GB"/>
              </w:rPr>
              <w:t>Joule</w:t>
            </w:r>
          </w:p>
        </w:tc>
        <w:tc>
          <w:tcPr>
            <w:tcW w:w="1560" w:type="dxa"/>
            <w:shd w:val="clear" w:color="auto" w:fill="auto"/>
          </w:tcPr>
          <w:p w:rsidR="00CF3241" w:rsidRDefault="00457623" w:rsidP="00CF3241">
            <w:pPr>
              <w:pStyle w:val="ListParagraph"/>
              <w:ind w:left="0"/>
              <w:jc w:val="center"/>
              <w:rPr>
                <w:lang w:val="en-GB"/>
              </w:rPr>
            </w:pPr>
            <w:r>
              <w:rPr>
                <w:lang w:val="en-GB"/>
              </w:rPr>
              <w:t>J</w:t>
            </w:r>
          </w:p>
        </w:tc>
      </w:tr>
      <w:tr w:rsidR="00CF3241" w:rsidTr="00457623">
        <w:tc>
          <w:tcPr>
            <w:tcW w:w="2365" w:type="dxa"/>
            <w:shd w:val="clear" w:color="auto" w:fill="auto"/>
          </w:tcPr>
          <w:p w:rsidR="00CF3241" w:rsidRDefault="00CF3241" w:rsidP="00CF3241">
            <w:pPr>
              <w:pStyle w:val="ListParagraph"/>
              <w:ind w:left="0"/>
              <w:jc w:val="center"/>
              <w:rPr>
                <w:lang w:val="en-GB"/>
              </w:rPr>
            </w:pPr>
            <w:r>
              <w:rPr>
                <w:lang w:val="en-GB"/>
              </w:rPr>
              <w:t>Power</w:t>
            </w:r>
          </w:p>
        </w:tc>
        <w:tc>
          <w:tcPr>
            <w:tcW w:w="3260" w:type="dxa"/>
            <w:shd w:val="clear" w:color="auto" w:fill="auto"/>
          </w:tcPr>
          <w:p w:rsidR="00CF3241" w:rsidRDefault="00457623" w:rsidP="00CF3241">
            <w:pPr>
              <w:pStyle w:val="ListParagraph"/>
              <w:ind w:left="0"/>
              <w:jc w:val="center"/>
              <w:rPr>
                <w:lang w:val="en-GB"/>
              </w:rPr>
            </w:pPr>
            <w:r>
              <w:rPr>
                <w:lang w:val="en-GB"/>
              </w:rPr>
              <w:t>Watt</w:t>
            </w:r>
          </w:p>
        </w:tc>
        <w:tc>
          <w:tcPr>
            <w:tcW w:w="1560" w:type="dxa"/>
            <w:shd w:val="clear" w:color="auto" w:fill="auto"/>
          </w:tcPr>
          <w:p w:rsidR="00CF3241" w:rsidRDefault="00457623" w:rsidP="00CF3241">
            <w:pPr>
              <w:pStyle w:val="ListParagraph"/>
              <w:ind w:left="0"/>
              <w:jc w:val="center"/>
              <w:rPr>
                <w:lang w:val="en-GB"/>
              </w:rPr>
            </w:pPr>
            <w:r>
              <w:rPr>
                <w:lang w:val="en-GB"/>
              </w:rPr>
              <w:t>W</w:t>
            </w:r>
          </w:p>
        </w:tc>
      </w:tr>
    </w:tbl>
    <w:p w:rsidR="00CF3241" w:rsidRDefault="00CF3241" w:rsidP="00CF3241">
      <w:pPr>
        <w:jc w:val="center"/>
        <w:rPr>
          <w:b/>
        </w:rPr>
      </w:pPr>
    </w:p>
    <w:p w:rsidR="00CF3241" w:rsidRPr="00CF3241" w:rsidRDefault="00CF3241" w:rsidP="00CF3241">
      <w:pPr>
        <w:jc w:val="center"/>
        <w:rPr>
          <w:b/>
        </w:rPr>
      </w:pPr>
      <w:r w:rsidRPr="00CF3241">
        <w:rPr>
          <w:b/>
        </w:rPr>
        <w:t xml:space="preserve">SI </w:t>
      </w:r>
      <w:r>
        <w:rPr>
          <w:b/>
        </w:rPr>
        <w:t>prefixes</w:t>
      </w:r>
    </w:p>
    <w:tbl>
      <w:tblPr>
        <w:tblStyle w:val="TableGrid"/>
        <w:tblW w:w="7185" w:type="dxa"/>
        <w:tblInd w:w="720" w:type="dxa"/>
        <w:tblLook w:val="04A0" w:firstRow="1" w:lastRow="0" w:firstColumn="1" w:lastColumn="0" w:noHBand="0" w:noVBand="1"/>
      </w:tblPr>
      <w:tblGrid>
        <w:gridCol w:w="1231"/>
        <w:gridCol w:w="1134"/>
        <w:gridCol w:w="1559"/>
        <w:gridCol w:w="3261"/>
      </w:tblGrid>
      <w:tr w:rsidR="00CF3241" w:rsidTr="00457623">
        <w:tc>
          <w:tcPr>
            <w:tcW w:w="1231" w:type="dxa"/>
            <w:shd w:val="clear" w:color="auto" w:fill="auto"/>
          </w:tcPr>
          <w:p w:rsidR="00CF3241" w:rsidRPr="00CF3241" w:rsidRDefault="00CF3241" w:rsidP="00514B8B">
            <w:pPr>
              <w:pStyle w:val="ListParagraph"/>
              <w:ind w:left="0"/>
              <w:jc w:val="center"/>
              <w:rPr>
                <w:b/>
                <w:lang w:val="en-GB"/>
              </w:rPr>
            </w:pPr>
            <w:r>
              <w:rPr>
                <w:b/>
                <w:lang w:val="en-GB"/>
              </w:rPr>
              <w:t>Prefix</w:t>
            </w:r>
          </w:p>
        </w:tc>
        <w:tc>
          <w:tcPr>
            <w:tcW w:w="1134" w:type="dxa"/>
            <w:shd w:val="clear" w:color="auto" w:fill="auto"/>
          </w:tcPr>
          <w:p w:rsidR="00CF3241" w:rsidRPr="00CF3241" w:rsidRDefault="00CF3241" w:rsidP="00514B8B">
            <w:pPr>
              <w:pStyle w:val="ListParagraph"/>
              <w:ind w:left="0"/>
              <w:jc w:val="center"/>
              <w:rPr>
                <w:b/>
                <w:lang w:val="en-GB"/>
              </w:rPr>
            </w:pPr>
            <w:r>
              <w:rPr>
                <w:b/>
                <w:lang w:val="en-GB"/>
              </w:rPr>
              <w:t>Symbol</w:t>
            </w:r>
          </w:p>
        </w:tc>
        <w:tc>
          <w:tcPr>
            <w:tcW w:w="1559" w:type="dxa"/>
            <w:shd w:val="clear" w:color="auto" w:fill="auto"/>
          </w:tcPr>
          <w:p w:rsidR="00CF3241" w:rsidRPr="00CF3241" w:rsidRDefault="00CF3241" w:rsidP="00514B8B">
            <w:pPr>
              <w:pStyle w:val="ListParagraph"/>
              <w:ind w:left="0"/>
              <w:jc w:val="center"/>
              <w:rPr>
                <w:b/>
                <w:lang w:val="en-GB"/>
              </w:rPr>
            </w:pPr>
            <w:r>
              <w:rPr>
                <w:b/>
                <w:lang w:val="en-GB"/>
              </w:rPr>
              <w:t>Factor</w:t>
            </w:r>
          </w:p>
        </w:tc>
        <w:tc>
          <w:tcPr>
            <w:tcW w:w="3261" w:type="dxa"/>
          </w:tcPr>
          <w:p w:rsidR="00CF3241" w:rsidRDefault="00CF3241" w:rsidP="00514B8B">
            <w:pPr>
              <w:pStyle w:val="ListParagraph"/>
              <w:ind w:left="0"/>
              <w:jc w:val="center"/>
              <w:rPr>
                <w:b/>
                <w:lang w:val="en-GB"/>
              </w:rPr>
            </w:pPr>
            <w:r>
              <w:rPr>
                <w:b/>
                <w:lang w:val="en-GB"/>
              </w:rPr>
              <w:t>Multiple SI unit with</w:t>
            </w:r>
          </w:p>
        </w:tc>
      </w:tr>
      <w:tr w:rsidR="00CF3241" w:rsidTr="00457623">
        <w:tc>
          <w:tcPr>
            <w:tcW w:w="1231" w:type="dxa"/>
            <w:shd w:val="clear" w:color="auto" w:fill="auto"/>
          </w:tcPr>
          <w:p w:rsidR="00CF3241" w:rsidRDefault="00CF3241" w:rsidP="00514B8B">
            <w:pPr>
              <w:pStyle w:val="ListParagraph"/>
              <w:ind w:left="0"/>
              <w:jc w:val="center"/>
              <w:rPr>
                <w:lang w:val="en-GB"/>
              </w:rPr>
            </w:pPr>
            <w:r>
              <w:rPr>
                <w:lang w:val="en-GB"/>
              </w:rPr>
              <w:t>kilo</w:t>
            </w:r>
          </w:p>
        </w:tc>
        <w:tc>
          <w:tcPr>
            <w:tcW w:w="1134" w:type="dxa"/>
            <w:shd w:val="clear" w:color="auto" w:fill="auto"/>
          </w:tcPr>
          <w:p w:rsidR="00CF3241" w:rsidRDefault="00457623" w:rsidP="00514B8B">
            <w:pPr>
              <w:pStyle w:val="ListParagraph"/>
              <w:ind w:left="0"/>
              <w:jc w:val="center"/>
              <w:rPr>
                <w:lang w:val="en-GB"/>
              </w:rPr>
            </w:pPr>
            <w:r>
              <w:rPr>
                <w:lang w:val="en-GB"/>
              </w:rPr>
              <w:t>k</w:t>
            </w:r>
          </w:p>
        </w:tc>
        <w:tc>
          <w:tcPr>
            <w:tcW w:w="1559" w:type="dxa"/>
            <w:shd w:val="clear" w:color="auto" w:fill="auto"/>
          </w:tcPr>
          <w:p w:rsidR="00CF3241" w:rsidRDefault="00457623" w:rsidP="00514B8B">
            <w:pPr>
              <w:pStyle w:val="ListParagraph"/>
              <w:ind w:left="0"/>
              <w:jc w:val="center"/>
              <w:rPr>
                <w:lang w:val="en-GB"/>
              </w:rPr>
            </w:pPr>
            <w:r>
              <w:rPr>
                <w:lang w:val="en-GB"/>
              </w:rPr>
              <w:t>10</w:t>
            </w:r>
            <w:r>
              <w:rPr>
                <w:rFonts w:ascii="Calibri" w:hAnsi="Calibri" w:cs="Calibri"/>
                <w:lang w:val="en-GB"/>
              </w:rPr>
              <w:t>³</w:t>
            </w:r>
          </w:p>
        </w:tc>
        <w:tc>
          <w:tcPr>
            <w:tcW w:w="3261" w:type="dxa"/>
          </w:tcPr>
          <w:p w:rsidR="00CF3241" w:rsidRDefault="00457623" w:rsidP="00457623">
            <w:pPr>
              <w:pStyle w:val="ListParagraph"/>
              <w:ind w:left="318"/>
              <w:rPr>
                <w:lang w:val="en-GB"/>
              </w:rPr>
            </w:pPr>
            <w:r>
              <w:rPr>
                <w:lang w:val="en-GB"/>
              </w:rPr>
              <w:t>1 000</w:t>
            </w:r>
          </w:p>
        </w:tc>
      </w:tr>
      <w:tr w:rsidR="00CF3241" w:rsidTr="00457623">
        <w:tc>
          <w:tcPr>
            <w:tcW w:w="1231" w:type="dxa"/>
            <w:shd w:val="clear" w:color="auto" w:fill="auto"/>
          </w:tcPr>
          <w:p w:rsidR="00CF3241" w:rsidRDefault="00CF3241" w:rsidP="00514B8B">
            <w:pPr>
              <w:pStyle w:val="ListParagraph"/>
              <w:ind w:left="0"/>
              <w:jc w:val="center"/>
              <w:rPr>
                <w:lang w:val="en-GB"/>
              </w:rPr>
            </w:pPr>
            <w:r>
              <w:rPr>
                <w:lang w:val="en-GB"/>
              </w:rPr>
              <w:t>Mega</w:t>
            </w:r>
          </w:p>
        </w:tc>
        <w:tc>
          <w:tcPr>
            <w:tcW w:w="1134" w:type="dxa"/>
            <w:shd w:val="clear" w:color="auto" w:fill="auto"/>
          </w:tcPr>
          <w:p w:rsidR="00CF3241" w:rsidRDefault="00457623" w:rsidP="00514B8B">
            <w:pPr>
              <w:pStyle w:val="ListParagraph"/>
              <w:ind w:left="0"/>
              <w:jc w:val="center"/>
              <w:rPr>
                <w:lang w:val="en-GB"/>
              </w:rPr>
            </w:pPr>
            <w:r>
              <w:rPr>
                <w:lang w:val="en-GB"/>
              </w:rPr>
              <w:t>M</w:t>
            </w:r>
          </w:p>
        </w:tc>
        <w:tc>
          <w:tcPr>
            <w:tcW w:w="1559" w:type="dxa"/>
            <w:shd w:val="clear" w:color="auto" w:fill="auto"/>
          </w:tcPr>
          <w:p w:rsidR="00CF3241" w:rsidRDefault="00457623" w:rsidP="00514B8B">
            <w:pPr>
              <w:pStyle w:val="ListParagraph"/>
              <w:ind w:left="0"/>
              <w:jc w:val="center"/>
              <w:rPr>
                <w:lang w:val="en-GB"/>
              </w:rPr>
            </w:pPr>
            <w:r>
              <w:rPr>
                <w:lang w:val="en-GB"/>
              </w:rPr>
              <w:t>10</w:t>
            </w:r>
            <w:r>
              <w:rPr>
                <w:rFonts w:ascii="Calibri" w:hAnsi="Calibri" w:cs="Calibri"/>
                <w:lang w:val="en-GB"/>
              </w:rPr>
              <w:t>⁶</w:t>
            </w:r>
          </w:p>
        </w:tc>
        <w:tc>
          <w:tcPr>
            <w:tcW w:w="3261" w:type="dxa"/>
          </w:tcPr>
          <w:p w:rsidR="00CF3241" w:rsidRDefault="00457623" w:rsidP="00457623">
            <w:pPr>
              <w:pStyle w:val="ListParagraph"/>
              <w:ind w:left="318"/>
              <w:rPr>
                <w:lang w:val="en-GB"/>
              </w:rPr>
            </w:pPr>
            <w:r>
              <w:rPr>
                <w:lang w:val="en-GB"/>
              </w:rPr>
              <w:t>1 000 000</w:t>
            </w:r>
          </w:p>
        </w:tc>
      </w:tr>
      <w:tr w:rsidR="00CF3241" w:rsidTr="00457623">
        <w:tc>
          <w:tcPr>
            <w:tcW w:w="1231" w:type="dxa"/>
            <w:shd w:val="clear" w:color="auto" w:fill="auto"/>
          </w:tcPr>
          <w:p w:rsidR="00CF3241" w:rsidRDefault="00CF3241" w:rsidP="00514B8B">
            <w:pPr>
              <w:pStyle w:val="ListParagraph"/>
              <w:ind w:left="0"/>
              <w:jc w:val="center"/>
              <w:rPr>
                <w:lang w:val="en-GB"/>
              </w:rPr>
            </w:pPr>
            <w:r>
              <w:rPr>
                <w:lang w:val="en-GB"/>
              </w:rPr>
              <w:t>Giga</w:t>
            </w:r>
          </w:p>
        </w:tc>
        <w:tc>
          <w:tcPr>
            <w:tcW w:w="1134" w:type="dxa"/>
            <w:shd w:val="clear" w:color="auto" w:fill="auto"/>
          </w:tcPr>
          <w:p w:rsidR="00CF3241" w:rsidRDefault="00457623" w:rsidP="00514B8B">
            <w:pPr>
              <w:pStyle w:val="ListParagraph"/>
              <w:ind w:left="0"/>
              <w:jc w:val="center"/>
              <w:rPr>
                <w:lang w:val="en-GB"/>
              </w:rPr>
            </w:pPr>
            <w:r>
              <w:rPr>
                <w:lang w:val="en-GB"/>
              </w:rPr>
              <w:t>G</w:t>
            </w:r>
          </w:p>
        </w:tc>
        <w:tc>
          <w:tcPr>
            <w:tcW w:w="1559" w:type="dxa"/>
            <w:shd w:val="clear" w:color="auto" w:fill="auto"/>
          </w:tcPr>
          <w:p w:rsidR="00CF3241" w:rsidRDefault="00457623" w:rsidP="00514B8B">
            <w:pPr>
              <w:pStyle w:val="ListParagraph"/>
              <w:ind w:left="0"/>
              <w:jc w:val="center"/>
              <w:rPr>
                <w:lang w:val="en-GB"/>
              </w:rPr>
            </w:pPr>
            <w:r>
              <w:rPr>
                <w:lang w:val="en-GB"/>
              </w:rPr>
              <w:t>10</w:t>
            </w:r>
            <w:r>
              <w:rPr>
                <w:rFonts w:ascii="Calibri" w:hAnsi="Calibri" w:cs="Calibri"/>
                <w:lang w:val="en-GB"/>
              </w:rPr>
              <w:t>⁹</w:t>
            </w:r>
          </w:p>
        </w:tc>
        <w:tc>
          <w:tcPr>
            <w:tcW w:w="3261" w:type="dxa"/>
          </w:tcPr>
          <w:p w:rsidR="00CF3241" w:rsidRDefault="00457623" w:rsidP="00457623">
            <w:pPr>
              <w:pStyle w:val="ListParagraph"/>
              <w:ind w:left="318"/>
              <w:rPr>
                <w:lang w:val="en-GB"/>
              </w:rPr>
            </w:pPr>
            <w:r>
              <w:rPr>
                <w:lang w:val="en-GB"/>
              </w:rPr>
              <w:t>1 000 000 000</w:t>
            </w:r>
          </w:p>
        </w:tc>
      </w:tr>
      <w:tr w:rsidR="00CF3241" w:rsidTr="00457623">
        <w:tc>
          <w:tcPr>
            <w:tcW w:w="1231" w:type="dxa"/>
            <w:shd w:val="clear" w:color="auto" w:fill="auto"/>
          </w:tcPr>
          <w:p w:rsidR="00CF3241" w:rsidRDefault="00CF3241" w:rsidP="00514B8B">
            <w:pPr>
              <w:pStyle w:val="ListParagraph"/>
              <w:ind w:left="0"/>
              <w:jc w:val="center"/>
              <w:rPr>
                <w:lang w:val="en-GB"/>
              </w:rPr>
            </w:pPr>
            <w:r>
              <w:rPr>
                <w:lang w:val="en-GB"/>
              </w:rPr>
              <w:t>Tera</w:t>
            </w:r>
          </w:p>
        </w:tc>
        <w:tc>
          <w:tcPr>
            <w:tcW w:w="1134" w:type="dxa"/>
            <w:shd w:val="clear" w:color="auto" w:fill="auto"/>
          </w:tcPr>
          <w:p w:rsidR="00CF3241" w:rsidRDefault="00457623" w:rsidP="00514B8B">
            <w:pPr>
              <w:pStyle w:val="ListParagraph"/>
              <w:ind w:left="0"/>
              <w:jc w:val="center"/>
              <w:rPr>
                <w:lang w:val="en-GB"/>
              </w:rPr>
            </w:pPr>
            <w:r>
              <w:rPr>
                <w:lang w:val="en-GB"/>
              </w:rPr>
              <w:t>T</w:t>
            </w:r>
          </w:p>
        </w:tc>
        <w:tc>
          <w:tcPr>
            <w:tcW w:w="1559" w:type="dxa"/>
            <w:shd w:val="clear" w:color="auto" w:fill="auto"/>
          </w:tcPr>
          <w:p w:rsidR="00CF3241" w:rsidRPr="00457623" w:rsidRDefault="00457623" w:rsidP="00514B8B">
            <w:pPr>
              <w:pStyle w:val="ListParagraph"/>
              <w:ind w:left="0"/>
              <w:jc w:val="center"/>
              <w:rPr>
                <w:vertAlign w:val="superscript"/>
                <w:lang w:val="en-GB"/>
              </w:rPr>
            </w:pPr>
            <w:r>
              <w:rPr>
                <w:lang w:val="en-GB"/>
              </w:rPr>
              <w:t>10</w:t>
            </w:r>
            <w:r>
              <w:rPr>
                <w:vertAlign w:val="superscript"/>
                <w:lang w:val="en-GB"/>
              </w:rPr>
              <w:t>12</w:t>
            </w:r>
          </w:p>
        </w:tc>
        <w:tc>
          <w:tcPr>
            <w:tcW w:w="3261" w:type="dxa"/>
          </w:tcPr>
          <w:p w:rsidR="00CF3241" w:rsidRDefault="00457623" w:rsidP="00457623">
            <w:pPr>
              <w:pStyle w:val="ListParagraph"/>
              <w:ind w:left="318"/>
              <w:rPr>
                <w:lang w:val="en-GB"/>
              </w:rPr>
            </w:pPr>
            <w:r>
              <w:rPr>
                <w:lang w:val="en-GB"/>
              </w:rPr>
              <w:t>1 000 000 000 000</w:t>
            </w:r>
          </w:p>
        </w:tc>
      </w:tr>
    </w:tbl>
    <w:p w:rsidR="00CF3241" w:rsidRDefault="00CF3241" w:rsidP="0095134C">
      <w:pPr>
        <w:pStyle w:val="ListParagraph"/>
        <w:rPr>
          <w:lang w:val="en-GB"/>
        </w:rPr>
      </w:pPr>
    </w:p>
    <w:p w:rsidR="00344465" w:rsidRDefault="00344465" w:rsidP="0095134C">
      <w:pPr>
        <w:pStyle w:val="ListParagraph"/>
        <w:rPr>
          <w:lang w:val="en-GB"/>
        </w:rPr>
      </w:pPr>
    </w:p>
    <w:p w:rsidR="00E427CC" w:rsidRDefault="00E427CC" w:rsidP="0095134C">
      <w:pPr>
        <w:pStyle w:val="ListParagraph"/>
        <w:rPr>
          <w:lang w:val="en-GB"/>
        </w:rPr>
      </w:pPr>
    </w:p>
    <w:p w:rsidR="00E427CC" w:rsidRDefault="00E427CC" w:rsidP="0095134C">
      <w:pPr>
        <w:pStyle w:val="ListParagraph"/>
        <w:rPr>
          <w:lang w:val="en-GB"/>
        </w:rPr>
      </w:pPr>
    </w:p>
    <w:p w:rsidR="00E427CC" w:rsidRDefault="00E427CC" w:rsidP="0095134C">
      <w:pPr>
        <w:pStyle w:val="ListParagraph"/>
        <w:rPr>
          <w:lang w:val="en-GB"/>
        </w:rPr>
      </w:pPr>
    </w:p>
    <w:p w:rsidR="00457623" w:rsidRPr="00457623" w:rsidRDefault="00457623" w:rsidP="00457623">
      <w:pPr>
        <w:pStyle w:val="ListParagraph"/>
        <w:numPr>
          <w:ilvl w:val="0"/>
          <w:numId w:val="1"/>
        </w:numPr>
        <w:rPr>
          <w:lang w:val="en-GB"/>
        </w:rPr>
      </w:pPr>
      <w:r>
        <w:rPr>
          <w:u w:val="single"/>
          <w:lang w:val="en-GB"/>
        </w:rPr>
        <w:lastRenderedPageBreak/>
        <w:t>Formula mistakes made</w:t>
      </w:r>
    </w:p>
    <w:p w:rsidR="00457623" w:rsidRDefault="00457623" w:rsidP="00457623">
      <w:pPr>
        <w:pStyle w:val="ListParagraph"/>
        <w:rPr>
          <w:lang w:val="en-GB"/>
        </w:rPr>
      </w:pPr>
    </w:p>
    <w:p w:rsidR="00457623" w:rsidRDefault="00457623" w:rsidP="00457623">
      <w:pPr>
        <w:pStyle w:val="ListParagraph"/>
        <w:rPr>
          <w:lang w:val="en-GB"/>
        </w:rPr>
      </w:pPr>
      <w:r>
        <w:rPr>
          <w:lang w:val="en-GB"/>
        </w:rPr>
        <w:t xml:space="preserve">The mistakes learners make in calculations is not converting first to the correct units of calculation, especially in the calculation of </w:t>
      </w:r>
      <w:r w:rsidRPr="001D6B95">
        <w:rPr>
          <w:i/>
          <w:lang w:val="en-GB"/>
        </w:rPr>
        <w:t>Stress</w:t>
      </w:r>
      <w:r>
        <w:rPr>
          <w:lang w:val="en-GB"/>
        </w:rPr>
        <w:t xml:space="preserve"> and </w:t>
      </w:r>
      <w:r w:rsidRPr="001D6B95">
        <w:rPr>
          <w:i/>
          <w:lang w:val="en-GB"/>
        </w:rPr>
        <w:t>Hydraulics</w:t>
      </w:r>
      <w:r>
        <w:rPr>
          <w:lang w:val="en-GB"/>
        </w:rPr>
        <w:t xml:space="preserve">. The units for </w:t>
      </w:r>
      <w:r w:rsidRPr="001D6B95">
        <w:rPr>
          <w:i/>
          <w:lang w:val="en-GB"/>
        </w:rPr>
        <w:t xml:space="preserve">area </w:t>
      </w:r>
      <w:r>
        <w:rPr>
          <w:lang w:val="en-GB"/>
        </w:rPr>
        <w:t>is not being converted first to metres (divide mm by 1000 to get metre)</w:t>
      </w:r>
      <w:r w:rsidR="001D6B95">
        <w:rPr>
          <w:lang w:val="en-GB"/>
        </w:rPr>
        <w:t>.</w:t>
      </w:r>
    </w:p>
    <w:p w:rsidR="00344465" w:rsidRDefault="00344465" w:rsidP="00457623">
      <w:pPr>
        <w:pStyle w:val="ListParagraph"/>
        <w:rPr>
          <w:lang w:val="en-GB"/>
        </w:rPr>
      </w:pPr>
    </w:p>
    <w:p w:rsidR="00344465" w:rsidRDefault="00344465" w:rsidP="00457623">
      <w:pPr>
        <w:pStyle w:val="ListParagraph"/>
        <w:rPr>
          <w:lang w:val="en-GB"/>
        </w:rPr>
      </w:pPr>
    </w:p>
    <w:p w:rsidR="00344465" w:rsidRDefault="00344465" w:rsidP="00457623">
      <w:pPr>
        <w:pStyle w:val="ListParagraph"/>
        <w:rPr>
          <w:lang w:val="en-GB"/>
        </w:rPr>
      </w:pPr>
      <w:r>
        <w:rPr>
          <w:lang w:val="en-GB"/>
        </w:rPr>
        <w:t>Correct manipulation is also common mistakes. The following rules should be remembered:</w:t>
      </w:r>
    </w:p>
    <w:p w:rsidR="00344465" w:rsidRDefault="00344465" w:rsidP="00344465">
      <w:pPr>
        <w:pStyle w:val="ListParagraph"/>
        <w:numPr>
          <w:ilvl w:val="0"/>
          <w:numId w:val="2"/>
        </w:numPr>
        <w:rPr>
          <w:lang w:val="en-GB"/>
        </w:rPr>
      </w:pPr>
      <w:r>
        <w:rPr>
          <w:noProof/>
          <w:lang w:val="en-GB" w:eastAsia="en-GB"/>
        </w:rPr>
        <mc:AlternateContent>
          <mc:Choice Requires="wps">
            <w:drawing>
              <wp:anchor distT="0" distB="0" distL="114300" distR="114300" simplePos="0" relativeHeight="251661312" behindDoc="0" locked="0" layoutInCell="1" allowOverlap="1" wp14:anchorId="469EA2C3" wp14:editId="4ED6DF57">
                <wp:simplePos x="0" y="0"/>
                <wp:positionH relativeFrom="column">
                  <wp:posOffset>3048000</wp:posOffset>
                </wp:positionH>
                <wp:positionV relativeFrom="paragraph">
                  <wp:posOffset>127635</wp:posOffset>
                </wp:positionV>
                <wp:extent cx="967740" cy="952500"/>
                <wp:effectExtent l="0" t="0" r="3810" b="0"/>
                <wp:wrapNone/>
                <wp:docPr id="3" name="Circular Arrow 3"/>
                <wp:cNvGraphicFramePr/>
                <a:graphic xmlns:a="http://schemas.openxmlformats.org/drawingml/2006/main">
                  <a:graphicData uri="http://schemas.microsoft.com/office/word/2010/wordprocessingShape">
                    <wps:wsp>
                      <wps:cNvSpPr/>
                      <wps:spPr>
                        <a:xfrm>
                          <a:off x="0" y="0"/>
                          <a:ext cx="967740" cy="952500"/>
                        </a:xfrm>
                        <a:prstGeom prst="circular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Circular Arrow 3" o:spid="_x0000_s1026" style="position:absolute;margin-left:240pt;margin-top:10.05pt;width:76.2pt;height:7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967740,952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" path="m59531,476250c59531,268488,215366,92465,424872,63578,632792,34910,830800,159877,890621,357519r56375,1l848678,476250,708871,357520r54938,c706551,229173,565319,157060,424512,184275,281578,211901,178594,334172,178594,476250r-119063,xe" fillcolor="#4f81bd [3204]" strokecolor="#243f60 [1604]" strokeweight="2pt">
                <v:path arrowok="t" o:connecttype="custom" o:connectlocs="59531,476250;424872,63578;890621,357519;946996,357520;848678,476250;708871,357520;763809,357520;424512,184275;178594,476250;59531,476250" o:connectangles="0,0,0,0,0,0,0,0,0,0"/>
              </v:shape>
            </w:pict>
          </mc:Fallback>
        </mc:AlternateContent>
      </w:r>
      <w:r>
        <w:rPr>
          <w:noProof/>
          <w:lang w:val="en-GB" w:eastAsia="en-GB"/>
        </w:rPr>
        <mc:AlternateContent>
          <mc:Choice Requires="wps">
            <w:drawing>
              <wp:anchor distT="0" distB="0" distL="114300" distR="114300" simplePos="0" relativeHeight="251659264" behindDoc="0" locked="0" layoutInCell="1" allowOverlap="1" wp14:anchorId="39CC8271" wp14:editId="75B504D6">
                <wp:simplePos x="0" y="0"/>
                <wp:positionH relativeFrom="column">
                  <wp:posOffset>883920</wp:posOffset>
                </wp:positionH>
                <wp:positionV relativeFrom="paragraph">
                  <wp:posOffset>127635</wp:posOffset>
                </wp:positionV>
                <wp:extent cx="967740" cy="952500"/>
                <wp:effectExtent l="0" t="0" r="3810" b="0"/>
                <wp:wrapNone/>
                <wp:docPr id="2" name="Circular Arrow 2"/>
                <wp:cNvGraphicFramePr/>
                <a:graphic xmlns:a="http://schemas.openxmlformats.org/drawingml/2006/main">
                  <a:graphicData uri="http://schemas.microsoft.com/office/word/2010/wordprocessingShape">
                    <wps:wsp>
                      <wps:cNvSpPr/>
                      <wps:spPr>
                        <a:xfrm>
                          <a:off x="0" y="0"/>
                          <a:ext cx="967740" cy="952500"/>
                        </a:xfrm>
                        <a:prstGeom prst="circular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Circular Arrow 2" o:spid="_x0000_s1026" style="position:absolute;margin-left:69.6pt;margin-top:10.05pt;width:76.2pt;height:75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967740,952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" path="m59531,476250c59531,268488,215366,92465,424872,63578,632792,34910,830800,159877,890621,357519r56375,1l848678,476250,708871,357520r54938,c706551,229173,565319,157060,424512,184275,281578,211901,178594,334172,178594,476250r-119063,xe" fillcolor="#4f81bd [3204]" strokecolor="#243f60 [1604]" strokeweight="2pt">
                <v:path arrowok="t" o:connecttype="custom" o:connectlocs="59531,476250;424872,63578;890621,357519;946996,357520;848678,476250;708871,357520;763809,357520;424512,184275;178594,476250;59531,476250" o:connectangles="0,0,0,0,0,0,0,0,0,0"/>
              </v:shape>
            </w:pict>
          </mc:Fallback>
        </mc:AlternateContent>
      </w:r>
      <w:r>
        <w:rPr>
          <w:lang w:val="en-GB"/>
        </w:rPr>
        <w:t>Always do the calculations in brackets firsts.</w:t>
      </w:r>
    </w:p>
    <w:p w:rsidR="00344465" w:rsidRDefault="00344465" w:rsidP="00344465">
      <w:pPr>
        <w:pStyle w:val="ListParagraph"/>
        <w:ind w:left="1440"/>
        <w:rPr>
          <w:lang w:val="en-GB"/>
        </w:rPr>
      </w:pPr>
    </w:p>
    <w:p w:rsidR="00344465" w:rsidRDefault="00D67F98" w:rsidP="00344465">
      <w:pPr>
        <w:pStyle w:val="ListParagraph"/>
        <w:ind w:left="1440"/>
        <w:rPr>
          <w:lang w:val="en-GB"/>
        </w:rPr>
      </w:pPr>
      <w:r>
        <w:rPr>
          <w:noProof/>
          <w:lang w:val="en-GB" w:eastAsia="en-GB"/>
        </w:rPr>
        <mc:AlternateContent>
          <mc:Choice Requires="wps">
            <w:drawing>
              <wp:anchor distT="0" distB="0" distL="114300" distR="114300" simplePos="0" relativeHeight="251665408" behindDoc="0" locked="0" layoutInCell="1" allowOverlap="1" wp14:anchorId="0B5BBE3E" wp14:editId="599DF4B6">
                <wp:simplePos x="0" y="0"/>
                <wp:positionH relativeFrom="column">
                  <wp:posOffset>3021965</wp:posOffset>
                </wp:positionH>
                <wp:positionV relativeFrom="paragraph">
                  <wp:posOffset>38735</wp:posOffset>
                </wp:positionV>
                <wp:extent cx="967740" cy="952500"/>
                <wp:effectExtent l="0" t="0" r="0" b="0"/>
                <wp:wrapNone/>
                <wp:docPr id="5" name="Circular Arrow 5"/>
                <wp:cNvGraphicFramePr/>
                <a:graphic xmlns:a="http://schemas.openxmlformats.org/drawingml/2006/main">
                  <a:graphicData uri="http://schemas.microsoft.com/office/word/2010/wordprocessingShape">
                    <wps:wsp>
                      <wps:cNvSpPr/>
                      <wps:spPr>
                        <a:xfrm rot="10800000">
                          <a:off x="0" y="0"/>
                          <a:ext cx="967740" cy="952500"/>
                        </a:xfrm>
                        <a:prstGeom prst="circular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Circular Arrow 5" o:spid="_x0000_s1026" style="position:absolute;margin-left:237.95pt;margin-top:3.05pt;width:76.2pt;height:75pt;rotation:180;z-index:251665408;visibility:visible;mso-wrap-style:square;mso-wrap-distance-left:9pt;mso-wrap-distance-top:0;mso-wrap-distance-right:9pt;mso-wrap-distance-bottom:0;mso-position-horizontal:absolute;mso-position-horizontal-relative:text;mso-position-vertical:absolute;mso-position-vertical-relative:text;v-text-anchor:middle" coordsize="967740,952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" path="m59531,476250c59531,268488,215366,92465,424872,63578,632792,34910,830800,159877,890621,357519r56375,1l848678,476250,708871,357520r54938,c706551,229173,565319,157060,424512,184275,281578,211901,178594,334172,178594,476250r-119063,xe" fillcolor="#4f81bd [3204]" strokecolor="#243f60 [1604]" strokeweight="2pt">
                <v:path arrowok="t" o:connecttype="custom" o:connectlocs="59531,476250;424872,63578;890621,357519;946996,357520;848678,476250;708871,357520;763809,357520;424512,184275;178594,476250;59531,476250" o:connectangles="0,0,0,0,0,0,0,0,0,0"/>
              </v:shape>
            </w:pict>
          </mc:Fallback>
        </mc:AlternateContent>
      </w:r>
      <w:r w:rsidR="00344465">
        <w:rPr>
          <w:noProof/>
          <w:lang w:val="en-GB" w:eastAsia="en-GB"/>
        </w:rPr>
        <mc:AlternateContent>
          <mc:Choice Requires="wps">
            <w:drawing>
              <wp:anchor distT="0" distB="0" distL="114300" distR="114300" simplePos="0" relativeHeight="251663360" behindDoc="0" locked="0" layoutInCell="1" allowOverlap="1" wp14:anchorId="11CBFD54" wp14:editId="59C23AEF">
                <wp:simplePos x="0" y="0"/>
                <wp:positionH relativeFrom="column">
                  <wp:posOffset>860425</wp:posOffset>
                </wp:positionH>
                <wp:positionV relativeFrom="paragraph">
                  <wp:posOffset>36830</wp:posOffset>
                </wp:positionV>
                <wp:extent cx="967740" cy="952500"/>
                <wp:effectExtent l="0" t="0" r="0" b="0"/>
                <wp:wrapNone/>
                <wp:docPr id="4" name="Circular Arrow 4"/>
                <wp:cNvGraphicFramePr/>
                <a:graphic xmlns:a="http://schemas.openxmlformats.org/drawingml/2006/main">
                  <a:graphicData uri="http://schemas.microsoft.com/office/word/2010/wordprocessingShape">
                    <wps:wsp>
                      <wps:cNvSpPr/>
                      <wps:spPr>
                        <a:xfrm rot="10972289">
                          <a:off x="0" y="0"/>
                          <a:ext cx="967740" cy="952500"/>
                        </a:xfrm>
                        <a:prstGeom prst="circular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Circular Arrow 4" o:spid="_x0000_s1026" style="position:absolute;margin-left:67.75pt;margin-top:2.9pt;width:76.2pt;height:75pt;rotation:-11608294fd;z-index:251663360;visibility:visible;mso-wrap-style:square;mso-wrap-distance-left:9pt;mso-wrap-distance-top:0;mso-wrap-distance-right:9pt;mso-wrap-distance-bottom:0;mso-position-horizontal:absolute;mso-position-horizontal-relative:text;mso-position-vertical:absolute;mso-position-vertical-relative:text;v-text-anchor:middle" coordsize="967740,952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" path="m59531,476250c59531,268488,215366,92465,424872,63578,632792,34910,830800,159877,890621,357519r56375,1l848678,476250,708871,357520r54938,c706551,229173,565319,157060,424512,184275,281578,211901,178594,334172,178594,476250r-119063,xe" fillcolor="#4f81bd [3204]" strokecolor="#243f60 [1604]" strokeweight="2pt">
                <v:path arrowok="t" o:connecttype="custom" o:connectlocs="59531,476250;424872,63578;890621,357519;946996,357520;848678,476250;708871,357520;763809,357520;424512,184275;178594,476250;59531,476250" o:connectangles="0,0,0,0,0,0,0,0,0,0"/>
              </v:shape>
            </w:pict>
          </mc:Fallback>
        </mc:AlternateContent>
      </w:r>
    </w:p>
    <w:p w:rsidR="00344465" w:rsidRDefault="00344465" w:rsidP="00344465">
      <w:pPr>
        <w:pStyle w:val="ListParagraph"/>
        <w:numPr>
          <w:ilvl w:val="0"/>
          <w:numId w:val="2"/>
        </w:numPr>
        <w:rPr>
          <w:lang w:val="en-GB"/>
        </w:rPr>
      </w:pPr>
      <w:r>
        <w:rPr>
          <w:sz w:val="32"/>
          <w:szCs w:val="32"/>
          <w:lang w:val="en-GB"/>
        </w:rPr>
        <w:t xml:space="preserve">X     =    </w:t>
      </w:r>
      <m:oMath>
        <m:r>
          <w:rPr>
            <w:rFonts w:ascii="Cambria Math" w:hAnsi="Cambria Math" w:cs="Arial"/>
            <w:sz w:val="36"/>
            <w:szCs w:val="36"/>
            <w:lang w:val="en-GB"/>
          </w:rPr>
          <m:t>÷</m:t>
        </m:r>
      </m:oMath>
      <w:r>
        <w:rPr>
          <w:rFonts w:eastAsiaTheme="minorEastAsia"/>
          <w:sz w:val="36"/>
          <w:szCs w:val="36"/>
          <w:lang w:val="en-GB"/>
        </w:rPr>
        <w:t xml:space="preserve">                   +    =     -</w:t>
      </w:r>
    </w:p>
    <w:p w:rsidR="00344465" w:rsidRDefault="00344465" w:rsidP="00457623">
      <w:pPr>
        <w:pStyle w:val="ListParagraph"/>
        <w:rPr>
          <w:lang w:val="en-GB"/>
        </w:rPr>
      </w:pPr>
    </w:p>
    <w:p w:rsidR="00D67F98" w:rsidRDefault="00D67F98" w:rsidP="00457623">
      <w:pPr>
        <w:pStyle w:val="ListParagraph"/>
        <w:rPr>
          <w:lang w:val="en-GB"/>
        </w:rPr>
      </w:pPr>
    </w:p>
    <w:p w:rsidR="00D67F98" w:rsidRDefault="00D67F98" w:rsidP="00457623">
      <w:pPr>
        <w:pStyle w:val="ListParagraph"/>
        <w:rPr>
          <w:lang w:val="en-GB"/>
        </w:rPr>
      </w:pPr>
    </w:p>
    <w:p w:rsidR="00D67F98" w:rsidRDefault="00D67F98" w:rsidP="00457623">
      <w:pPr>
        <w:pStyle w:val="ListParagraph"/>
        <w:rPr>
          <w:lang w:val="en-GB"/>
        </w:rPr>
      </w:pPr>
      <w:r>
        <w:rPr>
          <w:lang w:val="en-GB"/>
        </w:rPr>
        <w:t>Having the correct units in the final answer is vital and important. NB!! No units or incorrect units will be the result of not achieving your allocated mark for the answer, even if the value is correct. Units in engineering are very important for calculations and therefore the answers must be indicated in the correct unit of measurement.</w:t>
      </w:r>
    </w:p>
    <w:p w:rsidR="00D67F98" w:rsidRDefault="00D67F98" w:rsidP="00457623">
      <w:pPr>
        <w:pStyle w:val="ListParagraph"/>
        <w:rPr>
          <w:i/>
          <w:lang w:val="en-GB"/>
        </w:rPr>
      </w:pPr>
      <w:r>
        <w:rPr>
          <w:lang w:val="en-GB"/>
        </w:rPr>
        <w:t xml:space="preserve">The ONLY calculation that does not contain any units is </w:t>
      </w:r>
      <w:r w:rsidRPr="00D67F98">
        <w:rPr>
          <w:i/>
          <w:lang w:val="en-GB"/>
        </w:rPr>
        <w:t>STRAIN</w:t>
      </w:r>
      <w:r>
        <w:rPr>
          <w:i/>
          <w:lang w:val="en-GB"/>
        </w:rPr>
        <w:t>.</w:t>
      </w:r>
    </w:p>
    <w:p w:rsidR="00D67F98" w:rsidRDefault="00D67F98" w:rsidP="00457623">
      <w:pPr>
        <w:pStyle w:val="ListParagraph"/>
        <w:rPr>
          <w:lang w:val="en-GB"/>
        </w:rPr>
      </w:pPr>
    </w:p>
    <w:p w:rsidR="00514B8B" w:rsidRDefault="00E427CC" w:rsidP="00E427CC">
      <w:pPr>
        <w:ind w:left="720"/>
        <w:rPr>
          <w:szCs w:val="24"/>
          <w:lang w:val="en-GB"/>
        </w:rPr>
      </w:pPr>
      <w:r>
        <w:rPr>
          <w:szCs w:val="24"/>
          <w:lang w:val="en-GB"/>
        </w:rPr>
        <w:t>Crankshafts – Here you must know all details and definitions about crankshafts. Sketches must be studied not only in terms of labelling, but also you must be able to draw and label it.</w:t>
      </w:r>
    </w:p>
    <w:p w:rsidR="00E427CC" w:rsidRDefault="00E427CC" w:rsidP="00E427CC">
      <w:pPr>
        <w:ind w:left="720"/>
        <w:rPr>
          <w:szCs w:val="24"/>
          <w:lang w:val="en-GB"/>
        </w:rPr>
      </w:pPr>
      <w:r>
        <w:rPr>
          <w:szCs w:val="24"/>
          <w:lang w:val="en-GB"/>
        </w:rPr>
        <w:t>Maintenance – Cooling systems and how to conduct pressure testing</w:t>
      </w:r>
    </w:p>
    <w:p w:rsidR="00E427CC" w:rsidRDefault="00E427CC" w:rsidP="00E427CC">
      <w:pPr>
        <w:ind w:left="720"/>
        <w:rPr>
          <w:szCs w:val="24"/>
          <w:lang w:val="en-GB"/>
        </w:rPr>
      </w:pPr>
      <w:r>
        <w:rPr>
          <w:szCs w:val="24"/>
          <w:lang w:val="en-GB"/>
        </w:rPr>
        <w:t>The following calculations must be revised:</w:t>
      </w:r>
    </w:p>
    <w:p w:rsidR="00E427CC" w:rsidRDefault="00E427CC" w:rsidP="00E427CC">
      <w:pPr>
        <w:pStyle w:val="ListParagraph"/>
        <w:numPr>
          <w:ilvl w:val="0"/>
          <w:numId w:val="2"/>
        </w:numPr>
        <w:rPr>
          <w:szCs w:val="24"/>
          <w:lang w:val="en-GB"/>
        </w:rPr>
      </w:pPr>
      <w:r>
        <w:rPr>
          <w:szCs w:val="24"/>
          <w:lang w:val="en-GB"/>
        </w:rPr>
        <w:t>Swept volume</w:t>
      </w:r>
    </w:p>
    <w:p w:rsidR="00E427CC" w:rsidRDefault="00E427CC" w:rsidP="00E427CC">
      <w:pPr>
        <w:pStyle w:val="ListParagraph"/>
        <w:numPr>
          <w:ilvl w:val="0"/>
          <w:numId w:val="2"/>
        </w:numPr>
        <w:rPr>
          <w:szCs w:val="24"/>
          <w:lang w:val="en-GB"/>
        </w:rPr>
      </w:pPr>
      <w:r>
        <w:rPr>
          <w:szCs w:val="24"/>
          <w:lang w:val="en-GB"/>
        </w:rPr>
        <w:t>Clearance volume</w:t>
      </w:r>
    </w:p>
    <w:p w:rsidR="00E427CC" w:rsidRDefault="00E427CC" w:rsidP="00E427CC">
      <w:pPr>
        <w:pStyle w:val="ListParagraph"/>
        <w:numPr>
          <w:ilvl w:val="0"/>
          <w:numId w:val="2"/>
        </w:numPr>
        <w:rPr>
          <w:szCs w:val="24"/>
          <w:lang w:val="en-GB"/>
        </w:rPr>
      </w:pPr>
      <w:r>
        <w:rPr>
          <w:szCs w:val="24"/>
          <w:lang w:val="en-GB"/>
        </w:rPr>
        <w:t>Bore</w:t>
      </w:r>
    </w:p>
    <w:p w:rsidR="00E427CC" w:rsidRDefault="00E427CC" w:rsidP="00E427CC">
      <w:pPr>
        <w:pStyle w:val="ListParagraph"/>
        <w:numPr>
          <w:ilvl w:val="0"/>
          <w:numId w:val="2"/>
        </w:numPr>
        <w:rPr>
          <w:szCs w:val="24"/>
          <w:lang w:val="en-GB"/>
        </w:rPr>
      </w:pPr>
      <w:r>
        <w:rPr>
          <w:szCs w:val="24"/>
          <w:lang w:val="en-GB"/>
        </w:rPr>
        <w:t>Power</w:t>
      </w:r>
    </w:p>
    <w:p w:rsidR="00E427CC" w:rsidRDefault="00E427CC" w:rsidP="00E427CC">
      <w:pPr>
        <w:pStyle w:val="ListParagraph"/>
        <w:numPr>
          <w:ilvl w:val="0"/>
          <w:numId w:val="2"/>
        </w:numPr>
        <w:rPr>
          <w:szCs w:val="24"/>
          <w:lang w:val="en-GB"/>
        </w:rPr>
      </w:pPr>
      <w:r>
        <w:rPr>
          <w:szCs w:val="24"/>
          <w:lang w:val="en-GB"/>
        </w:rPr>
        <w:t>Brake power</w:t>
      </w:r>
    </w:p>
    <w:p w:rsidR="00E427CC" w:rsidRDefault="00E427CC" w:rsidP="00E427CC">
      <w:pPr>
        <w:pStyle w:val="ListParagraph"/>
        <w:numPr>
          <w:ilvl w:val="0"/>
          <w:numId w:val="2"/>
        </w:numPr>
        <w:rPr>
          <w:szCs w:val="24"/>
          <w:lang w:val="en-GB"/>
        </w:rPr>
      </w:pPr>
      <w:r>
        <w:rPr>
          <w:szCs w:val="24"/>
          <w:lang w:val="en-GB"/>
        </w:rPr>
        <w:t>Mechanical efficiency</w:t>
      </w:r>
    </w:p>
    <w:p w:rsidR="00E427CC" w:rsidRPr="00E427CC" w:rsidRDefault="00E427CC" w:rsidP="00E427CC">
      <w:pPr>
        <w:pStyle w:val="ListParagraph"/>
        <w:numPr>
          <w:ilvl w:val="0"/>
          <w:numId w:val="2"/>
        </w:numPr>
        <w:rPr>
          <w:szCs w:val="24"/>
          <w:lang w:val="en-GB"/>
        </w:rPr>
      </w:pPr>
      <w:r>
        <w:rPr>
          <w:szCs w:val="24"/>
          <w:lang w:val="en-GB"/>
        </w:rPr>
        <w:t>Stress</w:t>
      </w:r>
    </w:p>
    <w:p w:rsidR="00514B8B" w:rsidRDefault="00E427CC" w:rsidP="00E427CC">
      <w:pPr>
        <w:ind w:left="720"/>
        <w:rPr>
          <w:szCs w:val="24"/>
          <w:lang w:val="en-GB"/>
        </w:rPr>
      </w:pPr>
      <w:r>
        <w:rPr>
          <w:szCs w:val="24"/>
          <w:lang w:val="en-GB"/>
        </w:rPr>
        <w:t>Wheel alignment – In this section you must be able to describe all aspects about wheel alignment as well as you must be able to identify and label sketches. You also need to practice on the ability to draw and label illustrations.</w:t>
      </w:r>
    </w:p>
    <w:p w:rsidR="00A030D2" w:rsidRDefault="00A030D2" w:rsidP="00E427CC">
      <w:pPr>
        <w:ind w:left="720"/>
        <w:rPr>
          <w:szCs w:val="24"/>
          <w:lang w:val="en-GB"/>
        </w:rPr>
      </w:pPr>
    </w:p>
    <w:p w:rsidR="00A030D2" w:rsidRDefault="00A030D2" w:rsidP="00E427CC">
      <w:pPr>
        <w:ind w:left="720"/>
        <w:rPr>
          <w:szCs w:val="24"/>
          <w:lang w:val="en-GB"/>
        </w:rPr>
      </w:pPr>
    </w:p>
    <w:p w:rsidR="00A030D2" w:rsidRDefault="00A030D2" w:rsidP="00E427CC">
      <w:pPr>
        <w:ind w:left="720"/>
        <w:rPr>
          <w:szCs w:val="24"/>
          <w:lang w:val="en-GB"/>
        </w:rPr>
      </w:pPr>
    </w:p>
    <w:p w:rsidR="00A030D2" w:rsidRDefault="00A030D2" w:rsidP="00E427CC">
      <w:pPr>
        <w:ind w:left="720"/>
        <w:rPr>
          <w:szCs w:val="24"/>
          <w:lang w:val="en-GB"/>
        </w:rPr>
      </w:pPr>
    </w:p>
    <w:p w:rsidR="00514B8B" w:rsidRPr="00514B8B" w:rsidRDefault="00514B8B" w:rsidP="00514B8B">
      <w:pPr>
        <w:pStyle w:val="ListParagraph"/>
        <w:numPr>
          <w:ilvl w:val="0"/>
          <w:numId w:val="1"/>
        </w:numPr>
        <w:rPr>
          <w:szCs w:val="24"/>
          <w:lang w:val="en-GB"/>
        </w:rPr>
      </w:pPr>
      <w:r>
        <w:rPr>
          <w:szCs w:val="24"/>
          <w:u w:val="single"/>
          <w:lang w:val="en-GB"/>
        </w:rPr>
        <w:lastRenderedPageBreak/>
        <w:t>Study Methods</w:t>
      </w:r>
    </w:p>
    <w:p w:rsidR="00514B8B" w:rsidRDefault="00514B8B" w:rsidP="00514B8B">
      <w:pPr>
        <w:pStyle w:val="ListParagraph"/>
        <w:rPr>
          <w:szCs w:val="24"/>
          <w:lang w:val="en-GB"/>
        </w:rPr>
      </w:pPr>
    </w:p>
    <w:p w:rsidR="00514B8B" w:rsidRDefault="00514B8B" w:rsidP="00514B8B">
      <w:pPr>
        <w:pStyle w:val="ListParagraph"/>
        <w:rPr>
          <w:szCs w:val="24"/>
          <w:lang w:val="en-GB"/>
        </w:rPr>
      </w:pPr>
      <w:r>
        <w:rPr>
          <w:szCs w:val="24"/>
          <w:lang w:val="en-GB"/>
        </w:rPr>
        <w:t xml:space="preserve">It is important that calculations are to be done as much as possible. In order to do so, use previous exam or test papers and just change the values for e.g. if the need </w:t>
      </w:r>
      <w:r w:rsidR="00C74471">
        <w:rPr>
          <w:szCs w:val="24"/>
          <w:lang w:val="en-GB"/>
        </w:rPr>
        <w:t xml:space="preserve">to calculate the torque </w:t>
      </w:r>
      <w:r>
        <w:rPr>
          <w:szCs w:val="24"/>
          <w:lang w:val="en-GB"/>
        </w:rPr>
        <w:t xml:space="preserve">on gear, make </w:t>
      </w:r>
      <w:r w:rsidR="00C74471">
        <w:rPr>
          <w:szCs w:val="24"/>
          <w:lang w:val="en-GB"/>
        </w:rPr>
        <w:t xml:space="preserve">the power </w:t>
      </w:r>
      <w:r>
        <w:rPr>
          <w:szCs w:val="24"/>
          <w:lang w:val="en-GB"/>
        </w:rPr>
        <w:t>90</w:t>
      </w:r>
      <w:r w:rsidR="00C74471">
        <w:rPr>
          <w:szCs w:val="24"/>
          <w:lang w:val="en-GB"/>
        </w:rPr>
        <w:t>W</w:t>
      </w:r>
      <w:r>
        <w:rPr>
          <w:szCs w:val="24"/>
          <w:lang w:val="en-GB"/>
        </w:rPr>
        <w:t>, or 96</w:t>
      </w:r>
      <w:r w:rsidR="00C74471">
        <w:rPr>
          <w:szCs w:val="24"/>
          <w:lang w:val="en-GB"/>
        </w:rPr>
        <w:t>W</w:t>
      </w:r>
      <w:r>
        <w:rPr>
          <w:szCs w:val="24"/>
          <w:lang w:val="en-GB"/>
        </w:rPr>
        <w:t>, or 100</w:t>
      </w:r>
      <w:r w:rsidR="00C74471">
        <w:rPr>
          <w:szCs w:val="24"/>
          <w:lang w:val="en-GB"/>
        </w:rPr>
        <w:t>W</w:t>
      </w:r>
      <w:r>
        <w:rPr>
          <w:szCs w:val="24"/>
          <w:lang w:val="en-GB"/>
        </w:rPr>
        <w:t xml:space="preserve"> and so forth. The more you practice these calculations, the better you become in understanding and getting them right.</w:t>
      </w:r>
    </w:p>
    <w:p w:rsidR="00514B8B" w:rsidRDefault="00514B8B" w:rsidP="00514B8B">
      <w:pPr>
        <w:pStyle w:val="ListParagraph"/>
        <w:rPr>
          <w:szCs w:val="24"/>
          <w:lang w:val="en-GB"/>
        </w:rPr>
      </w:pPr>
    </w:p>
    <w:p w:rsidR="00514B8B" w:rsidRDefault="00514B8B" w:rsidP="00514B8B">
      <w:pPr>
        <w:pStyle w:val="ListParagraph"/>
        <w:rPr>
          <w:szCs w:val="24"/>
          <w:lang w:val="en-GB"/>
        </w:rPr>
      </w:pPr>
      <w:r>
        <w:rPr>
          <w:szCs w:val="24"/>
          <w:lang w:val="en-GB"/>
        </w:rPr>
        <w:t>Below are study methods you can apply not only in Mechanical Technology, but in all your other subjects as well…</w:t>
      </w:r>
    </w:p>
    <w:p w:rsidR="00514B8B" w:rsidRDefault="00514B8B" w:rsidP="00514B8B">
      <w:pPr>
        <w:pStyle w:val="ListParagraph"/>
        <w:rPr>
          <w:szCs w:val="24"/>
          <w:lang w:val="en-GB"/>
        </w:rPr>
      </w:pPr>
    </w:p>
    <w:p w:rsidR="00514B8B" w:rsidRPr="00514B8B" w:rsidRDefault="00514B8B" w:rsidP="00514B8B">
      <w:pPr>
        <w:spacing w:before="100" w:beforeAutospacing="1" w:after="100" w:afterAutospacing="1" w:line="240" w:lineRule="auto"/>
        <w:outlineLvl w:val="1"/>
        <w:rPr>
          <w:rFonts w:eastAsia="Times New Roman" w:cs="Arial"/>
          <w:b/>
          <w:bCs/>
          <w:color w:val="000000"/>
          <w:sz w:val="28"/>
          <w:szCs w:val="28"/>
          <w:lang w:eastAsia="en-ZA"/>
        </w:rPr>
      </w:pPr>
      <w:r w:rsidRPr="00514B8B">
        <w:rPr>
          <w:rFonts w:eastAsia="Times New Roman" w:cs="Arial"/>
          <w:b/>
          <w:bCs/>
          <w:color w:val="000000"/>
          <w:sz w:val="28"/>
          <w:szCs w:val="28"/>
          <w:lang w:eastAsia="en-ZA"/>
        </w:rPr>
        <w:t>Study Methods That Work</w:t>
      </w:r>
    </w:p>
    <w:p w:rsidR="00514B8B" w:rsidRPr="00514B8B" w:rsidRDefault="00514B8B" w:rsidP="00514B8B">
      <w:pPr>
        <w:spacing w:after="100" w:afterAutospacing="1" w:line="360" w:lineRule="atLeast"/>
        <w:rPr>
          <w:rFonts w:eastAsia="Times New Roman" w:cs="Arial"/>
          <w:color w:val="000000"/>
          <w:sz w:val="22"/>
          <w:lang w:eastAsia="en-ZA"/>
        </w:rPr>
      </w:pPr>
      <w:r w:rsidRPr="00514B8B">
        <w:rPr>
          <w:rFonts w:eastAsia="Times New Roman" w:cs="Arial"/>
          <w:color w:val="000000"/>
          <w:sz w:val="22"/>
          <w:lang w:eastAsia="en-ZA"/>
        </w:rPr>
        <w:t>Studying effectively is not a matter of chance. Educators and psychologists have researched study methods for years. Some of the best studies come from the top universities: Stanford, Indiana, and Chicago where precise experiments with student groups have shed light on the most effective study methods. Students who follow these methods learn more easily, retain material for longer periods of time, and save themselves hours of study time. The ten study methods researchers have found that work are:</w:t>
      </w:r>
    </w:p>
    <w:p w:rsidR="00514B8B" w:rsidRPr="00514B8B" w:rsidRDefault="00514B8B" w:rsidP="00514B8B">
      <w:pPr>
        <w:spacing w:before="100" w:beforeAutospacing="1" w:after="0" w:line="240" w:lineRule="auto"/>
        <w:outlineLvl w:val="2"/>
        <w:rPr>
          <w:rFonts w:eastAsia="Times New Roman" w:cs="Arial"/>
          <w:b/>
          <w:bCs/>
          <w:color w:val="000000"/>
          <w:sz w:val="22"/>
          <w:lang w:eastAsia="en-ZA"/>
        </w:rPr>
      </w:pPr>
      <w:r w:rsidRPr="00514B8B">
        <w:rPr>
          <w:rFonts w:eastAsia="Times New Roman" w:cs="Arial"/>
          <w:b/>
          <w:bCs/>
          <w:color w:val="000000"/>
          <w:sz w:val="22"/>
          <w:lang w:eastAsia="en-ZA"/>
        </w:rPr>
        <w:t>1. Making and Keeping a Study Schedule</w:t>
      </w:r>
    </w:p>
    <w:p w:rsidR="00514B8B" w:rsidRPr="00514B8B" w:rsidRDefault="00514B8B" w:rsidP="00514B8B">
      <w:pPr>
        <w:spacing w:after="100" w:afterAutospacing="1" w:line="360" w:lineRule="atLeast"/>
        <w:rPr>
          <w:rFonts w:eastAsia="Times New Roman" w:cs="Arial"/>
          <w:color w:val="000000"/>
          <w:sz w:val="22"/>
          <w:lang w:eastAsia="en-ZA"/>
        </w:rPr>
      </w:pPr>
      <w:r w:rsidRPr="00514B8B">
        <w:rPr>
          <w:rFonts w:eastAsia="Times New Roman" w:cs="Arial"/>
          <w:color w:val="000000"/>
          <w:sz w:val="22"/>
          <w:lang w:eastAsia="en-ZA"/>
        </w:rPr>
        <w:t>Set aside certain hours of each day for study just as you do for nourishment and sleep. Keep the same schedule faithfully from day-to-day. The amount of time needed for study will vary for each individual based on skills with the subject matter. An average of two hours of study each day for each hour in class is recommended. Going to class is only the beginning; the real work begins afterwards!</w:t>
      </w:r>
    </w:p>
    <w:p w:rsidR="00514B8B" w:rsidRPr="00514B8B" w:rsidRDefault="00514B8B" w:rsidP="00514B8B">
      <w:pPr>
        <w:spacing w:before="100" w:beforeAutospacing="1" w:after="0" w:line="240" w:lineRule="auto"/>
        <w:outlineLvl w:val="2"/>
        <w:rPr>
          <w:rFonts w:eastAsia="Times New Roman" w:cs="Arial"/>
          <w:b/>
          <w:bCs/>
          <w:color w:val="000000"/>
          <w:sz w:val="22"/>
          <w:lang w:eastAsia="en-ZA"/>
        </w:rPr>
      </w:pPr>
      <w:r w:rsidRPr="00514B8B">
        <w:rPr>
          <w:rFonts w:eastAsia="Times New Roman" w:cs="Arial"/>
          <w:b/>
          <w:bCs/>
          <w:color w:val="000000"/>
          <w:sz w:val="22"/>
          <w:lang w:eastAsia="en-ZA"/>
        </w:rPr>
        <w:t>2. Studying in an Appropriate Setting — Same Time, Same Place, Every Day</w:t>
      </w:r>
    </w:p>
    <w:p w:rsidR="00514B8B" w:rsidRPr="00514B8B" w:rsidRDefault="00514B8B" w:rsidP="00514B8B">
      <w:pPr>
        <w:spacing w:after="100" w:afterAutospacing="1" w:line="360" w:lineRule="atLeast"/>
        <w:rPr>
          <w:rFonts w:eastAsia="Times New Roman" w:cs="Arial"/>
          <w:color w:val="000000"/>
          <w:sz w:val="22"/>
          <w:lang w:eastAsia="en-ZA"/>
        </w:rPr>
      </w:pPr>
      <w:r w:rsidRPr="00514B8B">
        <w:rPr>
          <w:rFonts w:eastAsia="Times New Roman" w:cs="Arial"/>
          <w:color w:val="000000"/>
          <w:sz w:val="22"/>
          <w:lang w:eastAsia="en-ZA"/>
        </w:rPr>
        <w:t>If concentration is your problem, then the right surroundings will help you greatly. Your study desk or table should be in a quiet place – free from as many distractions as possible. You will concentrate better when you study in the same place every day. It’s a mind set. For example, when you sit down at the kitchen table, you expect to eat. When you sit down in an easy chair, you watch TV, etc. Developing the habit of studying in the same place at the same time everyday will improve your concentration.</w:t>
      </w:r>
    </w:p>
    <w:p w:rsidR="00514B8B" w:rsidRPr="00514B8B" w:rsidRDefault="00514B8B" w:rsidP="00514B8B">
      <w:pPr>
        <w:spacing w:before="100" w:beforeAutospacing="1" w:after="0" w:line="240" w:lineRule="auto"/>
        <w:outlineLvl w:val="2"/>
        <w:rPr>
          <w:rFonts w:eastAsia="Times New Roman" w:cs="Arial"/>
          <w:b/>
          <w:bCs/>
          <w:color w:val="000000"/>
          <w:sz w:val="22"/>
          <w:lang w:eastAsia="en-ZA"/>
        </w:rPr>
      </w:pPr>
      <w:r w:rsidRPr="00514B8B">
        <w:rPr>
          <w:rFonts w:eastAsia="Times New Roman" w:cs="Arial"/>
          <w:b/>
          <w:bCs/>
          <w:color w:val="000000"/>
          <w:sz w:val="22"/>
          <w:lang w:eastAsia="en-ZA"/>
        </w:rPr>
        <w:t xml:space="preserve">3. Equipping Your Study Area </w:t>
      </w:r>
      <w:proofErr w:type="gramStart"/>
      <w:r w:rsidRPr="00514B8B">
        <w:rPr>
          <w:rFonts w:eastAsia="Times New Roman" w:cs="Arial"/>
          <w:b/>
          <w:bCs/>
          <w:color w:val="000000"/>
          <w:sz w:val="22"/>
          <w:lang w:eastAsia="en-ZA"/>
        </w:rPr>
        <w:t>With</w:t>
      </w:r>
      <w:proofErr w:type="gramEnd"/>
      <w:r w:rsidRPr="00514B8B">
        <w:rPr>
          <w:rFonts w:eastAsia="Times New Roman" w:cs="Arial"/>
          <w:b/>
          <w:bCs/>
          <w:color w:val="000000"/>
          <w:sz w:val="22"/>
          <w:lang w:eastAsia="en-ZA"/>
        </w:rPr>
        <w:t xml:space="preserve"> All the Materials You Need</w:t>
      </w:r>
    </w:p>
    <w:p w:rsidR="00514B8B" w:rsidRPr="00514B8B" w:rsidRDefault="00514B8B" w:rsidP="00514B8B">
      <w:pPr>
        <w:spacing w:after="100" w:afterAutospacing="1" w:line="360" w:lineRule="atLeast"/>
        <w:rPr>
          <w:rFonts w:eastAsia="Times New Roman" w:cs="Arial"/>
          <w:color w:val="000000"/>
          <w:sz w:val="22"/>
          <w:lang w:eastAsia="en-ZA"/>
        </w:rPr>
      </w:pPr>
      <w:r w:rsidRPr="00514B8B">
        <w:rPr>
          <w:rFonts w:eastAsia="Times New Roman" w:cs="Arial"/>
          <w:color w:val="000000"/>
          <w:sz w:val="22"/>
          <w:lang w:eastAsia="en-ZA"/>
        </w:rPr>
        <w:t>Your study desk or table should be equipped with all the materials you might need to complete the assignment, e.g., pencils, pens, erasers, paper clips, stapler, dictionary, snacks, and liquid refreshments, etc. For some assignments, you may require a calculator or other supplies. With your materials at hand, you can study without interruption. If you have an answering machine, let it do its job during your study time. You can return the calls after you have finished studying. Taking your snack food and drinks to the study location will eliminate those endless trips to the kitchen which break your concentration.</w:t>
      </w:r>
    </w:p>
    <w:p w:rsidR="00514B8B" w:rsidRPr="00514B8B" w:rsidRDefault="00514B8B" w:rsidP="00514B8B">
      <w:pPr>
        <w:spacing w:before="100" w:beforeAutospacing="1" w:after="0" w:line="240" w:lineRule="auto"/>
        <w:outlineLvl w:val="2"/>
        <w:rPr>
          <w:rFonts w:eastAsia="Times New Roman" w:cs="Arial"/>
          <w:b/>
          <w:bCs/>
          <w:color w:val="000000"/>
          <w:sz w:val="22"/>
          <w:lang w:eastAsia="en-ZA"/>
        </w:rPr>
      </w:pPr>
      <w:r w:rsidRPr="00514B8B">
        <w:rPr>
          <w:rFonts w:eastAsia="Times New Roman" w:cs="Arial"/>
          <w:b/>
          <w:bCs/>
          <w:color w:val="000000"/>
          <w:sz w:val="22"/>
          <w:lang w:eastAsia="en-ZA"/>
        </w:rPr>
        <w:t>4. Not Relying on Inspiration for Motivation</w:t>
      </w:r>
    </w:p>
    <w:p w:rsidR="00514B8B" w:rsidRPr="00514B8B" w:rsidRDefault="00514B8B" w:rsidP="00514B8B">
      <w:pPr>
        <w:spacing w:after="100" w:afterAutospacing="1" w:line="360" w:lineRule="atLeast"/>
        <w:rPr>
          <w:rFonts w:eastAsia="Times New Roman" w:cs="Arial"/>
          <w:color w:val="000000"/>
          <w:sz w:val="22"/>
          <w:lang w:eastAsia="en-ZA"/>
        </w:rPr>
      </w:pPr>
      <w:r w:rsidRPr="00514B8B">
        <w:rPr>
          <w:rFonts w:eastAsia="Times New Roman" w:cs="Arial"/>
          <w:color w:val="000000"/>
          <w:sz w:val="22"/>
          <w:lang w:eastAsia="en-ZA"/>
        </w:rPr>
        <w:t xml:space="preserve">Can you imagine an athlete-in-training waiting for inspiration to strike to practice in preparation for an event? </w:t>
      </w:r>
      <w:proofErr w:type="gramStart"/>
      <w:r w:rsidRPr="00514B8B">
        <w:rPr>
          <w:rFonts w:eastAsia="Times New Roman" w:cs="Arial"/>
          <w:color w:val="000000"/>
          <w:sz w:val="22"/>
          <w:lang w:eastAsia="en-ZA"/>
        </w:rPr>
        <w:t>Of course not.</w:t>
      </w:r>
      <w:proofErr w:type="gramEnd"/>
      <w:r w:rsidRPr="00514B8B">
        <w:rPr>
          <w:rFonts w:eastAsia="Times New Roman" w:cs="Arial"/>
          <w:color w:val="000000"/>
          <w:sz w:val="22"/>
          <w:lang w:eastAsia="en-ZA"/>
        </w:rPr>
        <w:t xml:space="preserve"> They train daily to stay competitive whether they want to or not. Like the athlete, you </w:t>
      </w:r>
      <w:r w:rsidRPr="00514B8B">
        <w:rPr>
          <w:rFonts w:eastAsia="Times New Roman" w:cs="Arial"/>
          <w:color w:val="000000"/>
          <w:sz w:val="22"/>
          <w:lang w:eastAsia="en-ZA"/>
        </w:rPr>
        <w:lastRenderedPageBreak/>
        <w:t>must get in training for tests and examinations by doing the assignments and preparing daily through review to be ready for the action.</w:t>
      </w:r>
    </w:p>
    <w:p w:rsidR="00514B8B" w:rsidRPr="00514B8B" w:rsidRDefault="00514B8B" w:rsidP="00514B8B">
      <w:pPr>
        <w:spacing w:before="100" w:beforeAutospacing="1" w:after="0" w:line="240" w:lineRule="auto"/>
        <w:outlineLvl w:val="2"/>
        <w:rPr>
          <w:rFonts w:eastAsia="Times New Roman" w:cs="Arial"/>
          <w:b/>
          <w:bCs/>
          <w:color w:val="000000"/>
          <w:sz w:val="22"/>
          <w:lang w:eastAsia="en-ZA"/>
        </w:rPr>
      </w:pPr>
      <w:r w:rsidRPr="00514B8B">
        <w:rPr>
          <w:rFonts w:eastAsia="Times New Roman" w:cs="Arial"/>
          <w:b/>
          <w:bCs/>
          <w:color w:val="000000"/>
          <w:sz w:val="22"/>
          <w:lang w:eastAsia="en-ZA"/>
        </w:rPr>
        <w:t>5. Keeping a Well-Kept Notebook Improves Grades</w:t>
      </w:r>
    </w:p>
    <w:p w:rsidR="00514B8B" w:rsidRPr="00514B8B" w:rsidRDefault="00514B8B" w:rsidP="00514B8B">
      <w:pPr>
        <w:spacing w:after="100" w:afterAutospacing="1" w:line="360" w:lineRule="atLeast"/>
        <w:rPr>
          <w:rFonts w:eastAsia="Times New Roman" w:cs="Arial"/>
          <w:color w:val="000000"/>
          <w:sz w:val="22"/>
          <w:lang w:eastAsia="en-ZA"/>
        </w:rPr>
      </w:pPr>
      <w:r w:rsidRPr="00514B8B">
        <w:rPr>
          <w:rFonts w:eastAsia="Times New Roman" w:cs="Arial"/>
          <w:color w:val="000000"/>
          <w:sz w:val="22"/>
          <w:lang w:eastAsia="en-ZA"/>
        </w:rPr>
        <w:t>Researchers tell us that there is definitely a relationship between orderliness and high grades. Knowing where to find your materials when you need them is crucial. Keep a special section for each subject in your notebook as well as a semester calendar so that you can write down all important assignments as they are announced. Having all of this information together in one place is vital to your success. A well-kept notebook is a part of good time management. If you’ve ever misplaced an important assignment, you know how much valuable time can be lost looking for it.</w:t>
      </w:r>
    </w:p>
    <w:p w:rsidR="00514B8B" w:rsidRPr="00514B8B" w:rsidRDefault="00514B8B" w:rsidP="00514B8B">
      <w:pPr>
        <w:spacing w:before="100" w:beforeAutospacing="1" w:after="0" w:line="240" w:lineRule="auto"/>
        <w:outlineLvl w:val="2"/>
        <w:rPr>
          <w:rFonts w:eastAsia="Times New Roman" w:cs="Arial"/>
          <w:b/>
          <w:bCs/>
          <w:color w:val="000000"/>
          <w:sz w:val="22"/>
          <w:lang w:eastAsia="en-ZA"/>
        </w:rPr>
      </w:pPr>
      <w:r w:rsidRPr="00514B8B">
        <w:rPr>
          <w:rFonts w:eastAsia="Times New Roman" w:cs="Arial"/>
          <w:b/>
          <w:bCs/>
          <w:color w:val="000000"/>
          <w:sz w:val="22"/>
          <w:lang w:eastAsia="en-ZA"/>
        </w:rPr>
        <w:t>6. Keeping a Careful Record of Assignments</w:t>
      </w:r>
    </w:p>
    <w:p w:rsidR="00514B8B" w:rsidRPr="00514B8B" w:rsidRDefault="00514B8B" w:rsidP="00514B8B">
      <w:pPr>
        <w:spacing w:after="100" w:afterAutospacing="1" w:line="360" w:lineRule="atLeast"/>
        <w:rPr>
          <w:rFonts w:eastAsia="Times New Roman" w:cs="Arial"/>
          <w:color w:val="000000"/>
          <w:sz w:val="22"/>
          <w:lang w:eastAsia="en-ZA"/>
        </w:rPr>
      </w:pPr>
      <w:r w:rsidRPr="00514B8B">
        <w:rPr>
          <w:rFonts w:eastAsia="Times New Roman" w:cs="Arial"/>
          <w:color w:val="000000"/>
          <w:sz w:val="22"/>
          <w:lang w:eastAsia="en-ZA"/>
        </w:rPr>
        <w:t>Put it down in black and white—including the details—and keep it in your notebook. Knowing just what you are expected to do and when you are expected to do it is the first giant step toward completing important assignments successfully and on time.</w:t>
      </w:r>
    </w:p>
    <w:p w:rsidR="00514B8B" w:rsidRPr="00514B8B" w:rsidRDefault="00514B8B" w:rsidP="00514B8B">
      <w:pPr>
        <w:spacing w:before="100" w:beforeAutospacing="1" w:after="0" w:line="240" w:lineRule="auto"/>
        <w:outlineLvl w:val="2"/>
        <w:rPr>
          <w:rFonts w:eastAsia="Times New Roman" w:cs="Arial"/>
          <w:b/>
          <w:bCs/>
          <w:color w:val="000000"/>
          <w:sz w:val="22"/>
          <w:lang w:eastAsia="en-ZA"/>
        </w:rPr>
      </w:pPr>
      <w:r w:rsidRPr="00514B8B">
        <w:rPr>
          <w:rFonts w:eastAsia="Times New Roman" w:cs="Arial"/>
          <w:b/>
          <w:bCs/>
          <w:color w:val="000000"/>
          <w:sz w:val="22"/>
          <w:lang w:eastAsia="en-ZA"/>
        </w:rPr>
        <w:t>7. Making Use of “Trade Secrets”</w:t>
      </w:r>
    </w:p>
    <w:p w:rsidR="00514B8B" w:rsidRPr="00514B8B" w:rsidRDefault="00514B8B" w:rsidP="00514B8B">
      <w:pPr>
        <w:spacing w:after="100" w:afterAutospacing="1" w:line="360" w:lineRule="atLeast"/>
        <w:rPr>
          <w:rFonts w:eastAsia="Times New Roman" w:cs="Arial"/>
          <w:color w:val="000000"/>
          <w:sz w:val="22"/>
          <w:lang w:eastAsia="en-ZA"/>
        </w:rPr>
      </w:pPr>
      <w:r w:rsidRPr="00514B8B">
        <w:rPr>
          <w:rFonts w:eastAsia="Times New Roman" w:cs="Arial"/>
          <w:color w:val="000000"/>
          <w:sz w:val="22"/>
          <w:lang w:eastAsia="en-ZA"/>
        </w:rPr>
        <w:t xml:space="preserve">Flash cards aren’t just for kids! They are a legitimate study tool. Use the front of the card to write an important term, and on the back, write a definition or an important fact about that term. Carry your flash cards with you. Use them during “dead time,” such as standing in a check-out line, waiting in a doctor or dentist’s office, riding a bus, or waiting at the Laundromat. Keep a set in the glove compartment of your car for long lines at your </w:t>
      </w:r>
      <w:proofErr w:type="spellStart"/>
      <w:r w:rsidRPr="00514B8B">
        <w:rPr>
          <w:rFonts w:eastAsia="Times New Roman" w:cs="Arial"/>
          <w:color w:val="000000"/>
          <w:sz w:val="22"/>
          <w:lang w:eastAsia="en-ZA"/>
        </w:rPr>
        <w:t>favorite</w:t>
      </w:r>
      <w:proofErr w:type="spellEnd"/>
      <w:r w:rsidRPr="00514B8B">
        <w:rPr>
          <w:rFonts w:eastAsia="Times New Roman" w:cs="Arial"/>
          <w:color w:val="000000"/>
          <w:sz w:val="22"/>
          <w:lang w:eastAsia="en-ZA"/>
        </w:rPr>
        <w:t xml:space="preserve"> fast food drive-in restaurant or bank. Post them on your bathroom mirror to review while shaving or applying make-up. You’ll be surprised how much you can accomplish during those otherwise “dead times.” Think about developing your own “trade secrets” that will improve your study skills.</w:t>
      </w:r>
    </w:p>
    <w:p w:rsidR="00514B8B" w:rsidRPr="00514B8B" w:rsidRDefault="00514B8B" w:rsidP="00514B8B">
      <w:pPr>
        <w:spacing w:before="100" w:beforeAutospacing="1" w:after="0" w:line="240" w:lineRule="auto"/>
        <w:outlineLvl w:val="2"/>
        <w:rPr>
          <w:rFonts w:eastAsia="Times New Roman" w:cs="Arial"/>
          <w:b/>
          <w:bCs/>
          <w:color w:val="000000"/>
          <w:sz w:val="22"/>
          <w:lang w:eastAsia="en-ZA"/>
        </w:rPr>
      </w:pPr>
      <w:r w:rsidRPr="00514B8B">
        <w:rPr>
          <w:rFonts w:eastAsia="Times New Roman" w:cs="Arial"/>
          <w:b/>
          <w:bCs/>
          <w:color w:val="000000"/>
          <w:sz w:val="22"/>
          <w:lang w:eastAsia="en-ZA"/>
        </w:rPr>
        <w:t xml:space="preserve">8. Taking Good Notes as Insurance </w:t>
      </w:r>
      <w:proofErr w:type="gramStart"/>
      <w:r w:rsidRPr="00514B8B">
        <w:rPr>
          <w:rFonts w:eastAsia="Times New Roman" w:cs="Arial"/>
          <w:b/>
          <w:bCs/>
          <w:color w:val="000000"/>
          <w:sz w:val="22"/>
          <w:lang w:eastAsia="en-ZA"/>
        </w:rPr>
        <w:t>Against</w:t>
      </w:r>
      <w:proofErr w:type="gramEnd"/>
      <w:r w:rsidRPr="00514B8B">
        <w:rPr>
          <w:rFonts w:eastAsia="Times New Roman" w:cs="Arial"/>
          <w:b/>
          <w:bCs/>
          <w:color w:val="000000"/>
          <w:sz w:val="22"/>
          <w:lang w:eastAsia="en-ZA"/>
        </w:rPr>
        <w:t xml:space="preserve"> Forgetting</w:t>
      </w:r>
    </w:p>
    <w:p w:rsidR="00514B8B" w:rsidRPr="00514B8B" w:rsidRDefault="00514B8B" w:rsidP="00514B8B">
      <w:pPr>
        <w:spacing w:after="100" w:afterAutospacing="1" w:line="360" w:lineRule="atLeast"/>
        <w:rPr>
          <w:rFonts w:eastAsia="Times New Roman" w:cs="Arial"/>
          <w:color w:val="000000"/>
          <w:sz w:val="22"/>
          <w:lang w:eastAsia="en-ZA"/>
        </w:rPr>
      </w:pPr>
      <w:r w:rsidRPr="00514B8B">
        <w:rPr>
          <w:rFonts w:eastAsia="Times New Roman" w:cs="Arial"/>
          <w:color w:val="000000"/>
          <w:sz w:val="22"/>
          <w:lang w:eastAsia="en-ZA"/>
        </w:rPr>
        <w:t>Learn to take good notes efficiently as your instructors stress important points in class and as you study your assignments. Good notes are a “must” for just-before-test-reviewing. Without notes, you will need to reread and review the entire assignment before a test. This may require you to read anywhere from 100-300 pages of material in one sitting. With notes, you can recall the main points in just a fraction of the time. The time you spend in note taking is not lost, but in fact, is a time-saver.</w:t>
      </w:r>
    </w:p>
    <w:p w:rsidR="00514B8B" w:rsidRPr="00514B8B" w:rsidRDefault="00514B8B" w:rsidP="00514B8B">
      <w:pPr>
        <w:spacing w:before="100" w:beforeAutospacing="1" w:after="0" w:line="240" w:lineRule="auto"/>
        <w:outlineLvl w:val="2"/>
        <w:rPr>
          <w:rFonts w:eastAsia="Times New Roman" w:cs="Arial"/>
          <w:b/>
          <w:bCs/>
          <w:color w:val="000000"/>
          <w:sz w:val="22"/>
          <w:lang w:eastAsia="en-ZA"/>
        </w:rPr>
      </w:pPr>
      <w:r w:rsidRPr="00514B8B">
        <w:rPr>
          <w:rFonts w:eastAsia="Times New Roman" w:cs="Arial"/>
          <w:b/>
          <w:bCs/>
          <w:color w:val="000000"/>
          <w:sz w:val="22"/>
          <w:lang w:eastAsia="en-ZA"/>
        </w:rPr>
        <w:t>9. Overlearning Material Enhances Memory</w:t>
      </w:r>
    </w:p>
    <w:p w:rsidR="00514B8B" w:rsidRDefault="00514B8B" w:rsidP="00514B8B">
      <w:pPr>
        <w:spacing w:after="100" w:afterAutospacing="1" w:line="360" w:lineRule="atLeast"/>
        <w:rPr>
          <w:rFonts w:eastAsia="Times New Roman" w:cs="Arial"/>
          <w:color w:val="000000"/>
          <w:sz w:val="22"/>
          <w:lang w:eastAsia="en-ZA"/>
        </w:rPr>
      </w:pPr>
      <w:r w:rsidRPr="00514B8B">
        <w:rPr>
          <w:rFonts w:eastAsia="Times New Roman" w:cs="Arial"/>
          <w:color w:val="000000"/>
          <w:sz w:val="22"/>
          <w:lang w:eastAsia="en-ZA"/>
        </w:rPr>
        <w:t>Psychologists tell us that the secret to learning for future reference is overlearning. Experts suggest that after you can say, “I know this material,” that you should continue to study that material for an additional one-fourth of the original study time. The alphabet is an example of overlearning. How did you learn it? Probably through recitation which is the best way to etch material into the memory trace. Manipulate the material as many different ways as possible by writing, reading, touching, hearing, and saying it. In an experimental study, students who overlearned material retained four times as much after a month than students who didn’t overlearn.</w:t>
      </w:r>
    </w:p>
    <w:p w:rsidR="00514B8B" w:rsidRDefault="00514B8B" w:rsidP="00514B8B">
      <w:pPr>
        <w:spacing w:after="100" w:afterAutospacing="1" w:line="360" w:lineRule="atLeast"/>
        <w:rPr>
          <w:rFonts w:eastAsia="Times New Roman" w:cs="Arial"/>
          <w:color w:val="000000"/>
          <w:sz w:val="22"/>
          <w:lang w:eastAsia="en-ZA"/>
        </w:rPr>
      </w:pPr>
    </w:p>
    <w:p w:rsidR="00514B8B" w:rsidRPr="00514B8B" w:rsidRDefault="00514B8B" w:rsidP="00514B8B">
      <w:pPr>
        <w:spacing w:after="100" w:afterAutospacing="1" w:line="360" w:lineRule="atLeast"/>
        <w:rPr>
          <w:rFonts w:eastAsia="Times New Roman" w:cs="Arial"/>
          <w:color w:val="000000"/>
          <w:sz w:val="22"/>
          <w:lang w:eastAsia="en-ZA"/>
        </w:rPr>
      </w:pPr>
    </w:p>
    <w:p w:rsidR="00514B8B" w:rsidRPr="00514B8B" w:rsidRDefault="00514B8B" w:rsidP="00514B8B">
      <w:pPr>
        <w:spacing w:before="100" w:beforeAutospacing="1" w:after="0" w:line="240" w:lineRule="auto"/>
        <w:outlineLvl w:val="2"/>
        <w:rPr>
          <w:rFonts w:eastAsia="Times New Roman" w:cs="Arial"/>
          <w:b/>
          <w:bCs/>
          <w:color w:val="000000"/>
          <w:sz w:val="22"/>
          <w:lang w:eastAsia="en-ZA"/>
        </w:rPr>
      </w:pPr>
      <w:r w:rsidRPr="00514B8B">
        <w:rPr>
          <w:rFonts w:eastAsia="Times New Roman" w:cs="Arial"/>
          <w:b/>
          <w:bCs/>
          <w:color w:val="000000"/>
          <w:sz w:val="22"/>
          <w:lang w:eastAsia="en-ZA"/>
        </w:rPr>
        <w:t>10. Reviewing Material Frequently</w:t>
      </w:r>
    </w:p>
    <w:p w:rsidR="00514B8B" w:rsidRPr="00514B8B" w:rsidRDefault="00514B8B" w:rsidP="00514B8B">
      <w:pPr>
        <w:spacing w:after="100" w:afterAutospacing="1" w:line="360" w:lineRule="atLeast"/>
        <w:rPr>
          <w:rFonts w:eastAsia="Times New Roman" w:cs="Arial"/>
          <w:color w:val="000000"/>
          <w:sz w:val="22"/>
          <w:lang w:eastAsia="en-ZA"/>
        </w:rPr>
      </w:pPr>
      <w:r w:rsidRPr="00514B8B">
        <w:rPr>
          <w:rFonts w:eastAsia="Times New Roman" w:cs="Arial"/>
          <w:color w:val="000000"/>
          <w:sz w:val="22"/>
          <w:lang w:eastAsia="en-ZA"/>
        </w:rPr>
        <w:t>A student who does not review material can forget 80% of what has been learned in only two weeks! The first review should come very shortly after the material was first presented and studied. Reviewing early acts as a safeguard against forgetting and helps you remember far longer. Frequent reviews throughout the course will bring rewards at test time and will alleviate pre-test anxiety.</w:t>
      </w:r>
    </w:p>
    <w:p w:rsidR="00514B8B" w:rsidRPr="00514B8B" w:rsidRDefault="00514B8B" w:rsidP="00514B8B">
      <w:pPr>
        <w:spacing w:after="100" w:afterAutospacing="1" w:line="360" w:lineRule="atLeast"/>
        <w:rPr>
          <w:rFonts w:eastAsia="Times New Roman" w:cs="Arial"/>
          <w:color w:val="000000"/>
          <w:sz w:val="22"/>
          <w:lang w:eastAsia="en-ZA"/>
        </w:rPr>
      </w:pPr>
      <w:r w:rsidRPr="00514B8B">
        <w:rPr>
          <w:rFonts w:eastAsia="Times New Roman" w:cs="Arial"/>
          <w:color w:val="000000"/>
          <w:sz w:val="22"/>
          <w:lang w:eastAsia="en-ZA"/>
        </w:rPr>
        <w:t>Although these ten study methods do work, there is one other component needed when using all of them – taking responsibility for studying by following through on assignments. All the study methods in the world won’t help you if you don’t help yourself. As with most everything in your life, your motto should be, </w:t>
      </w:r>
      <w:r w:rsidRPr="00514B8B">
        <w:rPr>
          <w:rFonts w:eastAsia="Times New Roman" w:cs="Arial"/>
          <w:b/>
          <w:bCs/>
          <w:color w:val="000000"/>
          <w:sz w:val="22"/>
          <w:lang w:eastAsia="en-ZA"/>
        </w:rPr>
        <w:t>“I’m responsible for my success!”</w:t>
      </w:r>
    </w:p>
    <w:p w:rsidR="00514B8B" w:rsidRDefault="00514B8B" w:rsidP="00514B8B">
      <w:pPr>
        <w:spacing w:after="100" w:afterAutospacing="1" w:line="360" w:lineRule="atLeast"/>
        <w:rPr>
          <w:rFonts w:eastAsia="Times New Roman" w:cs="Arial"/>
          <w:color w:val="000000"/>
          <w:sz w:val="22"/>
          <w:lang w:eastAsia="en-ZA"/>
        </w:rPr>
      </w:pPr>
      <w:r w:rsidRPr="00514B8B">
        <w:rPr>
          <w:rFonts w:eastAsia="Times New Roman" w:cs="Arial"/>
          <w:color w:val="000000"/>
          <w:sz w:val="22"/>
          <w:lang w:eastAsia="en-ZA"/>
        </w:rPr>
        <w:t>If you put forth the effort to study effectively, the improved skills will soon become a habit and be just as natural as breathing. The result can be better grades, greater knowledge, and higher self-esteem. These skills will also serve you well in your professional and personal life.</w:t>
      </w:r>
    </w:p>
    <w:p w:rsidR="00514B8B" w:rsidRPr="00514B8B" w:rsidRDefault="00514B8B" w:rsidP="00514B8B">
      <w:pPr>
        <w:spacing w:after="100" w:afterAutospacing="1" w:line="360" w:lineRule="atLeast"/>
        <w:rPr>
          <w:rFonts w:eastAsia="Times New Roman" w:cs="Arial"/>
          <w:color w:val="000000"/>
          <w:sz w:val="22"/>
          <w:lang w:eastAsia="en-ZA"/>
        </w:rPr>
      </w:pPr>
      <w:r>
        <w:rPr>
          <w:rFonts w:eastAsia="Times New Roman" w:cs="Arial"/>
          <w:color w:val="000000"/>
          <w:sz w:val="22"/>
          <w:lang w:eastAsia="en-ZA"/>
        </w:rPr>
        <w:t xml:space="preserve">(Source: </w:t>
      </w:r>
      <w:r w:rsidRPr="00514B8B">
        <w:rPr>
          <w:rFonts w:eastAsia="Times New Roman" w:cs="Arial"/>
          <w:color w:val="000000"/>
          <w:sz w:val="22"/>
          <w:lang w:eastAsia="en-ZA"/>
        </w:rPr>
        <w:t>http://www.csc.edu/learningcenter/study/studymethods.csc</w:t>
      </w:r>
      <w:r>
        <w:rPr>
          <w:rFonts w:eastAsia="Times New Roman" w:cs="Arial"/>
          <w:color w:val="000000"/>
          <w:sz w:val="22"/>
          <w:lang w:eastAsia="en-ZA"/>
        </w:rPr>
        <w:t>)</w:t>
      </w:r>
    </w:p>
    <w:p w:rsidR="00514B8B" w:rsidRDefault="00514B8B" w:rsidP="00514B8B">
      <w:pPr>
        <w:pStyle w:val="ListParagraph"/>
        <w:rPr>
          <w:szCs w:val="24"/>
          <w:lang w:val="en-GB"/>
        </w:rPr>
      </w:pPr>
    </w:p>
    <w:p w:rsidR="00772858" w:rsidRPr="00772858" w:rsidRDefault="00772858" w:rsidP="00772858">
      <w:pPr>
        <w:pStyle w:val="ListParagraph"/>
        <w:numPr>
          <w:ilvl w:val="0"/>
          <w:numId w:val="1"/>
        </w:numPr>
        <w:rPr>
          <w:szCs w:val="24"/>
          <w:lang w:val="en-GB"/>
        </w:rPr>
      </w:pPr>
      <w:r>
        <w:rPr>
          <w:szCs w:val="24"/>
          <w:u w:val="single"/>
          <w:lang w:val="en-GB"/>
        </w:rPr>
        <w:t>Usage of Previous CAPS Examination Papers.</w:t>
      </w:r>
    </w:p>
    <w:p w:rsidR="00772858" w:rsidRDefault="00772858" w:rsidP="00772858">
      <w:pPr>
        <w:pStyle w:val="ListParagraph"/>
        <w:rPr>
          <w:szCs w:val="24"/>
          <w:u w:val="single"/>
          <w:lang w:val="en-GB"/>
        </w:rPr>
      </w:pPr>
    </w:p>
    <w:p w:rsidR="00772858" w:rsidRDefault="00772858" w:rsidP="00772858">
      <w:pPr>
        <w:pStyle w:val="ListParagraph"/>
        <w:rPr>
          <w:szCs w:val="24"/>
          <w:lang w:val="en-GB"/>
        </w:rPr>
      </w:pPr>
      <w:r>
        <w:rPr>
          <w:szCs w:val="24"/>
          <w:lang w:val="en-GB"/>
        </w:rPr>
        <w:t>Below is a list of questions you can use as revision from previous CAPS exam papers. You must remember that CAPS Specialisation is new, but there are content that still remain the same from the previous curriculum:</w:t>
      </w:r>
    </w:p>
    <w:p w:rsidR="00772858" w:rsidRDefault="00772858" w:rsidP="00772858">
      <w:pPr>
        <w:pStyle w:val="ListParagraph"/>
        <w:rPr>
          <w:szCs w:val="24"/>
          <w:lang w:val="en-GB"/>
        </w:rPr>
      </w:pPr>
    </w:p>
    <w:p w:rsidR="00772858" w:rsidRPr="00772858" w:rsidRDefault="00772858" w:rsidP="00772858">
      <w:pPr>
        <w:pStyle w:val="ListParagraph"/>
        <w:numPr>
          <w:ilvl w:val="0"/>
          <w:numId w:val="3"/>
        </w:numPr>
        <w:rPr>
          <w:szCs w:val="24"/>
          <w:lang w:val="en-GB"/>
        </w:rPr>
      </w:pPr>
      <w:r>
        <w:rPr>
          <w:szCs w:val="24"/>
          <w:lang w:val="en-GB"/>
        </w:rPr>
        <w:t>Question 2 – Safety</w:t>
      </w:r>
    </w:p>
    <w:p w:rsidR="00772858" w:rsidRPr="00772858" w:rsidRDefault="00772858" w:rsidP="00772858">
      <w:pPr>
        <w:pStyle w:val="ListParagraph"/>
        <w:numPr>
          <w:ilvl w:val="0"/>
          <w:numId w:val="3"/>
        </w:numPr>
        <w:rPr>
          <w:szCs w:val="24"/>
          <w:lang w:val="en-GB"/>
        </w:rPr>
      </w:pPr>
      <w:r>
        <w:rPr>
          <w:szCs w:val="24"/>
          <w:lang w:val="en-GB"/>
        </w:rPr>
        <w:t>Question 3 – Tools and Equipment</w:t>
      </w:r>
    </w:p>
    <w:p w:rsidR="00772858" w:rsidRPr="00772858" w:rsidRDefault="00772858" w:rsidP="00772858">
      <w:pPr>
        <w:pStyle w:val="ListParagraph"/>
        <w:numPr>
          <w:ilvl w:val="0"/>
          <w:numId w:val="3"/>
        </w:numPr>
        <w:rPr>
          <w:szCs w:val="24"/>
          <w:lang w:val="en-GB"/>
        </w:rPr>
      </w:pPr>
      <w:r>
        <w:rPr>
          <w:szCs w:val="24"/>
          <w:lang w:val="en-GB"/>
        </w:rPr>
        <w:t>Question 7 – Forces</w:t>
      </w:r>
    </w:p>
    <w:p w:rsidR="00772858" w:rsidRPr="00772858" w:rsidRDefault="00772858" w:rsidP="00772858">
      <w:pPr>
        <w:pStyle w:val="ListParagraph"/>
        <w:numPr>
          <w:ilvl w:val="0"/>
          <w:numId w:val="3"/>
        </w:numPr>
        <w:rPr>
          <w:szCs w:val="24"/>
          <w:lang w:val="en-GB"/>
        </w:rPr>
      </w:pPr>
      <w:r>
        <w:rPr>
          <w:szCs w:val="24"/>
          <w:lang w:val="en-GB"/>
        </w:rPr>
        <w:t>Question 8 – Maintenance</w:t>
      </w:r>
    </w:p>
    <w:p w:rsidR="00772858" w:rsidRDefault="00772858" w:rsidP="00772858">
      <w:pPr>
        <w:pStyle w:val="ListParagraph"/>
        <w:numPr>
          <w:ilvl w:val="0"/>
          <w:numId w:val="3"/>
        </w:numPr>
        <w:rPr>
          <w:szCs w:val="24"/>
          <w:lang w:val="en-GB"/>
        </w:rPr>
      </w:pPr>
      <w:r>
        <w:rPr>
          <w:szCs w:val="24"/>
          <w:lang w:val="en-GB"/>
        </w:rPr>
        <w:t>Question 9 – Systems and Control</w:t>
      </w:r>
    </w:p>
    <w:p w:rsidR="00A030D2" w:rsidRPr="00772858" w:rsidRDefault="00A030D2" w:rsidP="00772858">
      <w:pPr>
        <w:pStyle w:val="ListParagraph"/>
        <w:numPr>
          <w:ilvl w:val="0"/>
          <w:numId w:val="3"/>
        </w:numPr>
        <w:rPr>
          <w:szCs w:val="24"/>
          <w:lang w:val="en-GB"/>
        </w:rPr>
      </w:pPr>
      <w:r>
        <w:rPr>
          <w:szCs w:val="24"/>
          <w:lang w:val="en-GB"/>
        </w:rPr>
        <w:t>Question 10 - Turbines</w:t>
      </w:r>
    </w:p>
    <w:p w:rsidR="00772858" w:rsidRDefault="00772858" w:rsidP="00772858">
      <w:pPr>
        <w:ind w:left="720"/>
        <w:rPr>
          <w:szCs w:val="24"/>
          <w:lang w:val="en-GB"/>
        </w:rPr>
      </w:pPr>
      <w:r>
        <w:rPr>
          <w:szCs w:val="24"/>
          <w:lang w:val="en-GB"/>
        </w:rPr>
        <w:t xml:space="preserve">These papers can be downloaded from the following website: </w:t>
      </w:r>
      <w:hyperlink r:id="rId8" w:history="1">
        <w:r w:rsidRPr="00C94D33">
          <w:rPr>
            <w:rStyle w:val="Hyperlink"/>
            <w:szCs w:val="24"/>
            <w:lang w:val="en-GB"/>
          </w:rPr>
          <w:t>www.dbe.gov.za</w:t>
        </w:r>
      </w:hyperlink>
      <w:r>
        <w:rPr>
          <w:szCs w:val="24"/>
          <w:lang w:val="en-GB"/>
        </w:rPr>
        <w:t xml:space="preserve"> and follow the link down that indicates “previous Grade 12 papers” and click and “all previous”. The papers and memorandums can be downloaded.</w:t>
      </w:r>
    </w:p>
    <w:p w:rsidR="00122E07" w:rsidRDefault="00122E07" w:rsidP="00772858">
      <w:pPr>
        <w:ind w:left="720"/>
        <w:rPr>
          <w:szCs w:val="24"/>
          <w:lang w:val="en-GB"/>
        </w:rPr>
      </w:pPr>
    </w:p>
    <w:p w:rsidR="00122E07" w:rsidRPr="00122E07" w:rsidRDefault="00122E07" w:rsidP="00122E07">
      <w:pPr>
        <w:pStyle w:val="ListParagraph"/>
        <w:numPr>
          <w:ilvl w:val="0"/>
          <w:numId w:val="1"/>
        </w:numPr>
        <w:rPr>
          <w:szCs w:val="24"/>
          <w:lang w:val="en-GB"/>
        </w:rPr>
      </w:pPr>
      <w:r>
        <w:rPr>
          <w:szCs w:val="24"/>
          <w:u w:val="single"/>
          <w:lang w:val="en-GB"/>
        </w:rPr>
        <w:t>Glossary of keywords in questions.</w:t>
      </w:r>
    </w:p>
    <w:p w:rsidR="00122E07" w:rsidRDefault="00122E07" w:rsidP="00122E07">
      <w:pPr>
        <w:pStyle w:val="ListParagraph"/>
        <w:rPr>
          <w:szCs w:val="24"/>
          <w:lang w:val="en-GB"/>
        </w:rPr>
      </w:pPr>
    </w:p>
    <w:p w:rsidR="00122E07" w:rsidRDefault="00122E07" w:rsidP="00122E07">
      <w:pPr>
        <w:pStyle w:val="ListParagraph"/>
        <w:rPr>
          <w:szCs w:val="24"/>
          <w:lang w:val="en-GB"/>
        </w:rPr>
      </w:pPr>
      <w:r>
        <w:rPr>
          <w:szCs w:val="24"/>
          <w:lang w:val="en-GB"/>
        </w:rPr>
        <w:t>It became clear in the final examinations Internal Moderators reports that language is problem when it comes to interpret the questions and understanding of questions.</w:t>
      </w:r>
    </w:p>
    <w:p w:rsidR="00122E07" w:rsidRDefault="00122E07" w:rsidP="00122E07">
      <w:pPr>
        <w:pStyle w:val="ListParagraph"/>
        <w:rPr>
          <w:szCs w:val="24"/>
          <w:lang w:val="en-GB"/>
        </w:rPr>
      </w:pPr>
      <w:r>
        <w:rPr>
          <w:szCs w:val="24"/>
          <w:lang w:val="en-GB"/>
        </w:rPr>
        <w:t>Below is a glossary table in assisting you on how to understand from a question what is required from you:</w:t>
      </w:r>
    </w:p>
    <w:p w:rsidR="00122E07" w:rsidRDefault="00122E07" w:rsidP="00122E07">
      <w:pPr>
        <w:pStyle w:val="ListParagraph"/>
        <w:rPr>
          <w:szCs w:val="24"/>
          <w:lang w:val="en-GB"/>
        </w:rPr>
      </w:pPr>
    </w:p>
    <w:p w:rsidR="00122E07" w:rsidRDefault="00122E07" w:rsidP="00122E07">
      <w:pPr>
        <w:pStyle w:val="ListParagraph"/>
        <w:jc w:val="center"/>
        <w:rPr>
          <w:b/>
          <w:szCs w:val="24"/>
          <w:u w:val="single"/>
          <w:lang w:val="en-GB"/>
        </w:rPr>
      </w:pPr>
      <w:r w:rsidRPr="00122E07">
        <w:rPr>
          <w:b/>
          <w:szCs w:val="24"/>
          <w:u w:val="single"/>
          <w:lang w:val="en-GB"/>
        </w:rPr>
        <w:lastRenderedPageBreak/>
        <w:t>GLOSSARY</w:t>
      </w:r>
    </w:p>
    <w:p w:rsidR="00122E07" w:rsidRPr="00122E07" w:rsidRDefault="00122E07" w:rsidP="00122E07">
      <w:pPr>
        <w:pStyle w:val="Style2"/>
        <w:shd w:val="clear" w:color="auto" w:fill="auto"/>
        <w:spacing w:after="158"/>
        <w:rPr>
          <w:sz w:val="24"/>
          <w:szCs w:val="24"/>
        </w:rPr>
      </w:pPr>
      <w:r w:rsidRPr="00122E07">
        <w:rPr>
          <w:color w:val="000000"/>
          <w:sz w:val="24"/>
          <w:szCs w:val="24"/>
        </w:rPr>
        <w:t>INSTRUCTIONAL VERBS AND MEANINGS: INTERPRETING THE QUESTION IN LANGUAGES</w:t>
      </w:r>
    </w:p>
    <w:p w:rsidR="00122E07" w:rsidRPr="00122E07" w:rsidRDefault="00122E07" w:rsidP="00122E07">
      <w:pPr>
        <w:pStyle w:val="Style2"/>
        <w:shd w:val="clear" w:color="auto" w:fill="auto"/>
        <w:spacing w:after="99" w:line="240" w:lineRule="auto"/>
        <w:rPr>
          <w:sz w:val="20"/>
          <w:szCs w:val="20"/>
        </w:rPr>
      </w:pPr>
      <w:r w:rsidRPr="00122E07">
        <w:rPr>
          <w:color w:val="000000"/>
          <w:sz w:val="20"/>
          <w:szCs w:val="20"/>
        </w:rPr>
        <w:t xml:space="preserve">Dr </w:t>
      </w:r>
      <w:proofErr w:type="spellStart"/>
      <w:r w:rsidRPr="00122E07">
        <w:rPr>
          <w:color w:val="000000"/>
          <w:sz w:val="20"/>
          <w:szCs w:val="20"/>
        </w:rPr>
        <w:t>Visvaganthie</w:t>
      </w:r>
      <w:proofErr w:type="spellEnd"/>
      <w:r w:rsidRPr="00122E07">
        <w:rPr>
          <w:color w:val="000000"/>
          <w:sz w:val="20"/>
          <w:szCs w:val="20"/>
        </w:rPr>
        <w:t xml:space="preserve"> </w:t>
      </w:r>
      <w:proofErr w:type="spellStart"/>
      <w:r w:rsidRPr="00122E07">
        <w:rPr>
          <w:color w:val="000000"/>
          <w:sz w:val="20"/>
          <w:szCs w:val="20"/>
        </w:rPr>
        <w:t>Moodley</w:t>
      </w:r>
      <w:proofErr w:type="spellEnd"/>
    </w:p>
    <w:p w:rsidR="00122E07" w:rsidRPr="00122E07" w:rsidRDefault="00122E07" w:rsidP="00122E07">
      <w:pPr>
        <w:pStyle w:val="Style2"/>
        <w:shd w:val="clear" w:color="auto" w:fill="auto"/>
        <w:spacing w:line="240" w:lineRule="auto"/>
        <w:rPr>
          <w:sz w:val="20"/>
          <w:szCs w:val="20"/>
        </w:rPr>
      </w:pPr>
      <w:r w:rsidRPr="00122E07">
        <w:rPr>
          <w:color w:val="000000"/>
          <w:sz w:val="20"/>
          <w:szCs w:val="20"/>
        </w:rPr>
        <w:t>Wits School of Education, University of Witwatersrand</w:t>
      </w:r>
    </w:p>
    <w:tbl>
      <w:tblPr>
        <w:tblW w:w="0" w:type="auto"/>
        <w:tblCellMar>
          <w:left w:w="0" w:type="dxa"/>
          <w:right w:w="0" w:type="dxa"/>
        </w:tblCellMar>
        <w:tblLook w:val="0000" w:firstRow="0" w:lastRow="0" w:firstColumn="0" w:lastColumn="0" w:noHBand="0" w:noVBand="0"/>
      </w:tblPr>
      <w:tblGrid>
        <w:gridCol w:w="1390"/>
        <w:gridCol w:w="9086"/>
      </w:tblGrid>
      <w:tr w:rsidR="00122E07" w:rsidTr="00122E07">
        <w:trPr>
          <w:trHeight w:val="170"/>
        </w:trPr>
        <w:tc>
          <w:tcPr>
            <w:tcW w:w="0" w:type="auto"/>
            <w:tcBorders>
              <w:top w:val="single" w:sz="4" w:space="0" w:color="auto"/>
              <w:left w:val="single" w:sz="4" w:space="0" w:color="auto"/>
              <w:bottom w:val="nil"/>
              <w:right w:val="nil"/>
            </w:tcBorders>
            <w:shd w:val="clear" w:color="auto" w:fill="FFFFFF"/>
          </w:tcPr>
          <w:p w:rsidR="00122E07" w:rsidRPr="00122E07" w:rsidRDefault="00122E07" w:rsidP="00122E07">
            <w:pPr>
              <w:pStyle w:val="Style5"/>
              <w:shd w:val="clear" w:color="auto" w:fill="auto"/>
              <w:spacing w:line="240" w:lineRule="auto"/>
              <w:ind w:left="5"/>
              <w:rPr>
                <w:sz w:val="20"/>
                <w:szCs w:val="20"/>
              </w:rPr>
            </w:pPr>
            <w:r w:rsidRPr="00122E07">
              <w:rPr>
                <w:color w:val="000000"/>
                <w:sz w:val="20"/>
                <w:szCs w:val="20"/>
              </w:rPr>
              <w:t>Account for</w:t>
            </w:r>
          </w:p>
        </w:tc>
        <w:tc>
          <w:tcPr>
            <w:tcW w:w="0" w:type="auto"/>
            <w:tcBorders>
              <w:top w:val="single" w:sz="4" w:space="0" w:color="auto"/>
              <w:left w:val="single" w:sz="4" w:space="0" w:color="auto"/>
              <w:bottom w:val="nil"/>
              <w:right w:val="single" w:sz="4" w:space="0" w:color="auto"/>
            </w:tcBorders>
            <w:shd w:val="clear" w:color="auto" w:fill="FFFFFF"/>
          </w:tcPr>
          <w:p w:rsidR="00122E07" w:rsidRPr="00122E07" w:rsidRDefault="00122E07" w:rsidP="00122E07">
            <w:pPr>
              <w:pStyle w:val="Style7"/>
              <w:shd w:val="clear" w:color="auto" w:fill="auto"/>
              <w:spacing w:line="240" w:lineRule="auto"/>
              <w:rPr>
                <w:sz w:val="20"/>
                <w:szCs w:val="20"/>
              </w:rPr>
            </w:pPr>
            <w:r w:rsidRPr="00122E07">
              <w:rPr>
                <w:color w:val="000000"/>
                <w:sz w:val="20"/>
                <w:szCs w:val="20"/>
              </w:rPr>
              <w:t>Provide reasons for</w:t>
            </w:r>
          </w:p>
        </w:tc>
      </w:tr>
      <w:tr w:rsidR="00122E07" w:rsidTr="00122E07">
        <w:trPr>
          <w:trHeight w:val="20"/>
        </w:trPr>
        <w:tc>
          <w:tcPr>
            <w:tcW w:w="0" w:type="auto"/>
            <w:tcBorders>
              <w:top w:val="single" w:sz="4" w:space="0" w:color="auto"/>
              <w:left w:val="single" w:sz="4" w:space="0" w:color="auto"/>
              <w:bottom w:val="nil"/>
              <w:right w:val="nil"/>
            </w:tcBorders>
            <w:shd w:val="clear" w:color="auto" w:fill="FFFFFF"/>
          </w:tcPr>
          <w:p w:rsidR="00122E07" w:rsidRPr="00122E07" w:rsidRDefault="00122E07" w:rsidP="00122E07">
            <w:pPr>
              <w:pStyle w:val="Style5"/>
              <w:shd w:val="clear" w:color="auto" w:fill="auto"/>
              <w:spacing w:line="240" w:lineRule="auto"/>
              <w:ind w:left="5"/>
              <w:rPr>
                <w:sz w:val="20"/>
                <w:szCs w:val="20"/>
              </w:rPr>
            </w:pPr>
            <w:r w:rsidRPr="00122E07">
              <w:rPr>
                <w:color w:val="000000"/>
                <w:sz w:val="20"/>
                <w:szCs w:val="20"/>
              </w:rPr>
              <w:t>Analyse</w:t>
            </w:r>
          </w:p>
        </w:tc>
        <w:tc>
          <w:tcPr>
            <w:tcW w:w="0" w:type="auto"/>
            <w:tcBorders>
              <w:top w:val="single" w:sz="4" w:space="0" w:color="auto"/>
              <w:left w:val="single" w:sz="4" w:space="0" w:color="auto"/>
              <w:bottom w:val="nil"/>
              <w:right w:val="single" w:sz="4" w:space="0" w:color="auto"/>
            </w:tcBorders>
            <w:shd w:val="clear" w:color="auto" w:fill="FFFFFF"/>
          </w:tcPr>
          <w:p w:rsidR="00122E07" w:rsidRPr="00122E07" w:rsidRDefault="00122E07" w:rsidP="00122E07">
            <w:pPr>
              <w:pStyle w:val="Style7"/>
              <w:shd w:val="clear" w:color="auto" w:fill="auto"/>
              <w:spacing w:line="240" w:lineRule="auto"/>
              <w:rPr>
                <w:sz w:val="20"/>
                <w:szCs w:val="20"/>
              </w:rPr>
            </w:pPr>
            <w:r w:rsidRPr="00122E07">
              <w:rPr>
                <w:color w:val="000000"/>
                <w:sz w:val="20"/>
                <w:szCs w:val="20"/>
              </w:rPr>
              <w:t>Examine in close detail; identify the issue into its constituent parts/key features. Look in depth at each part using supporting arguments and evidence for and against as well as how these interrelate to each other.</w:t>
            </w:r>
          </w:p>
        </w:tc>
      </w:tr>
      <w:tr w:rsidR="00122E07" w:rsidTr="00122E07">
        <w:trPr>
          <w:trHeight w:val="20"/>
        </w:trPr>
        <w:tc>
          <w:tcPr>
            <w:tcW w:w="0" w:type="auto"/>
            <w:tcBorders>
              <w:top w:val="single" w:sz="4" w:space="0" w:color="auto"/>
              <w:left w:val="single" w:sz="4" w:space="0" w:color="auto"/>
              <w:bottom w:val="nil"/>
              <w:right w:val="nil"/>
            </w:tcBorders>
            <w:shd w:val="clear" w:color="auto" w:fill="FFFFFF"/>
          </w:tcPr>
          <w:p w:rsidR="00122E07" w:rsidRPr="00122E07" w:rsidRDefault="00122E07" w:rsidP="00122E07">
            <w:pPr>
              <w:pStyle w:val="Style5"/>
              <w:shd w:val="clear" w:color="auto" w:fill="auto"/>
              <w:spacing w:line="240" w:lineRule="auto"/>
              <w:ind w:left="5"/>
              <w:rPr>
                <w:sz w:val="20"/>
                <w:szCs w:val="20"/>
              </w:rPr>
            </w:pPr>
            <w:r w:rsidRPr="00122E07">
              <w:rPr>
                <w:color w:val="000000"/>
                <w:sz w:val="20"/>
                <w:szCs w:val="20"/>
              </w:rPr>
              <w:t>Assess</w:t>
            </w:r>
          </w:p>
        </w:tc>
        <w:tc>
          <w:tcPr>
            <w:tcW w:w="0" w:type="auto"/>
            <w:tcBorders>
              <w:top w:val="single" w:sz="4" w:space="0" w:color="auto"/>
              <w:left w:val="single" w:sz="4" w:space="0" w:color="auto"/>
              <w:bottom w:val="nil"/>
              <w:right w:val="single" w:sz="4" w:space="0" w:color="auto"/>
            </w:tcBorders>
            <w:shd w:val="clear" w:color="auto" w:fill="FFFFFF"/>
          </w:tcPr>
          <w:p w:rsidR="00122E07" w:rsidRPr="00122E07" w:rsidRDefault="00122E07" w:rsidP="00122E07">
            <w:pPr>
              <w:pStyle w:val="Style7"/>
              <w:shd w:val="clear" w:color="auto" w:fill="auto"/>
              <w:spacing w:line="240" w:lineRule="auto"/>
              <w:rPr>
                <w:sz w:val="20"/>
                <w:szCs w:val="20"/>
              </w:rPr>
            </w:pPr>
            <w:r w:rsidRPr="00122E07">
              <w:rPr>
                <w:color w:val="000000"/>
                <w:sz w:val="20"/>
                <w:szCs w:val="20"/>
              </w:rPr>
              <w:t>Decide how important/useful/ valuable/ true/ just/ effective something is; make an informed judgement. Identify merits and limitations. Justify your decision.</w:t>
            </w:r>
          </w:p>
        </w:tc>
      </w:tr>
      <w:tr w:rsidR="00122E07" w:rsidTr="00122E07">
        <w:trPr>
          <w:trHeight w:val="20"/>
        </w:trPr>
        <w:tc>
          <w:tcPr>
            <w:tcW w:w="0" w:type="auto"/>
            <w:tcBorders>
              <w:top w:val="single" w:sz="4" w:space="0" w:color="auto"/>
              <w:left w:val="single" w:sz="4" w:space="0" w:color="auto"/>
              <w:bottom w:val="nil"/>
              <w:right w:val="nil"/>
            </w:tcBorders>
            <w:shd w:val="clear" w:color="auto" w:fill="FFFFFF"/>
          </w:tcPr>
          <w:p w:rsidR="00122E07" w:rsidRPr="00122E07" w:rsidRDefault="00122E07" w:rsidP="00122E07">
            <w:pPr>
              <w:pStyle w:val="Style5"/>
              <w:shd w:val="clear" w:color="auto" w:fill="auto"/>
              <w:spacing w:line="240" w:lineRule="auto"/>
              <w:ind w:left="5"/>
              <w:rPr>
                <w:sz w:val="20"/>
                <w:szCs w:val="20"/>
              </w:rPr>
            </w:pPr>
            <w:r w:rsidRPr="00122E07">
              <w:rPr>
                <w:color w:val="000000"/>
                <w:sz w:val="20"/>
                <w:szCs w:val="20"/>
              </w:rPr>
              <w:t>Comment</w:t>
            </w:r>
          </w:p>
        </w:tc>
        <w:tc>
          <w:tcPr>
            <w:tcW w:w="0" w:type="auto"/>
            <w:tcBorders>
              <w:top w:val="single" w:sz="4" w:space="0" w:color="auto"/>
              <w:left w:val="single" w:sz="4" w:space="0" w:color="auto"/>
              <w:bottom w:val="nil"/>
              <w:right w:val="single" w:sz="4" w:space="0" w:color="auto"/>
            </w:tcBorders>
            <w:shd w:val="clear" w:color="auto" w:fill="FFFFFF"/>
          </w:tcPr>
          <w:p w:rsidR="00122E07" w:rsidRPr="00122E07" w:rsidRDefault="00122E07" w:rsidP="00122E07">
            <w:pPr>
              <w:pStyle w:val="Style7"/>
              <w:shd w:val="clear" w:color="auto" w:fill="auto"/>
              <w:spacing w:line="240" w:lineRule="auto"/>
              <w:rPr>
                <w:sz w:val="20"/>
                <w:szCs w:val="20"/>
              </w:rPr>
            </w:pPr>
            <w:r w:rsidRPr="00122E07">
              <w:rPr>
                <w:color w:val="000000"/>
                <w:sz w:val="20"/>
                <w:szCs w:val="20"/>
              </w:rPr>
              <w:t>Present an informed opinion on ...</w:t>
            </w:r>
          </w:p>
        </w:tc>
      </w:tr>
      <w:tr w:rsidR="00122E07" w:rsidTr="00122E07">
        <w:trPr>
          <w:trHeight w:val="20"/>
        </w:trPr>
        <w:tc>
          <w:tcPr>
            <w:tcW w:w="0" w:type="auto"/>
            <w:tcBorders>
              <w:top w:val="single" w:sz="4" w:space="0" w:color="auto"/>
              <w:left w:val="single" w:sz="4" w:space="0" w:color="auto"/>
              <w:bottom w:val="nil"/>
              <w:right w:val="nil"/>
            </w:tcBorders>
            <w:shd w:val="clear" w:color="auto" w:fill="FFFFFF"/>
          </w:tcPr>
          <w:p w:rsidR="00122E07" w:rsidRPr="00122E07" w:rsidRDefault="00122E07" w:rsidP="00122E07">
            <w:pPr>
              <w:pStyle w:val="Style5"/>
              <w:shd w:val="clear" w:color="auto" w:fill="auto"/>
              <w:spacing w:line="240" w:lineRule="auto"/>
              <w:ind w:left="5"/>
              <w:rPr>
                <w:sz w:val="20"/>
                <w:szCs w:val="20"/>
              </w:rPr>
            </w:pPr>
            <w:r w:rsidRPr="00122E07">
              <w:rPr>
                <w:color w:val="000000"/>
                <w:sz w:val="20"/>
                <w:szCs w:val="20"/>
              </w:rPr>
              <w:t>Comment critically</w:t>
            </w:r>
          </w:p>
        </w:tc>
        <w:tc>
          <w:tcPr>
            <w:tcW w:w="0" w:type="auto"/>
            <w:tcBorders>
              <w:top w:val="single" w:sz="4" w:space="0" w:color="auto"/>
              <w:left w:val="single" w:sz="4" w:space="0" w:color="auto"/>
              <w:bottom w:val="nil"/>
              <w:right w:val="single" w:sz="4" w:space="0" w:color="auto"/>
            </w:tcBorders>
            <w:shd w:val="clear" w:color="auto" w:fill="FFFFFF"/>
          </w:tcPr>
          <w:p w:rsidR="00122E07" w:rsidRPr="00122E07" w:rsidRDefault="00122E07" w:rsidP="00122E07">
            <w:pPr>
              <w:pStyle w:val="Style7"/>
              <w:shd w:val="clear" w:color="auto" w:fill="auto"/>
              <w:spacing w:line="240" w:lineRule="auto"/>
              <w:rPr>
                <w:sz w:val="20"/>
                <w:szCs w:val="20"/>
              </w:rPr>
            </w:pPr>
            <w:r w:rsidRPr="00122E07">
              <w:rPr>
                <w:color w:val="000000"/>
                <w:sz w:val="20"/>
                <w:szCs w:val="20"/>
              </w:rPr>
              <w:t>Present an informed opinion; express your judgement/ correctness/ merit of your opinion. Discuss the limitations and good points or contributions of the point in question.</w:t>
            </w:r>
          </w:p>
        </w:tc>
      </w:tr>
      <w:tr w:rsidR="00122E07" w:rsidTr="00122E07">
        <w:trPr>
          <w:trHeight w:val="20"/>
        </w:trPr>
        <w:tc>
          <w:tcPr>
            <w:tcW w:w="0" w:type="auto"/>
            <w:tcBorders>
              <w:top w:val="single" w:sz="4" w:space="0" w:color="auto"/>
              <w:left w:val="single" w:sz="4" w:space="0" w:color="auto"/>
              <w:bottom w:val="nil"/>
              <w:right w:val="nil"/>
            </w:tcBorders>
            <w:shd w:val="clear" w:color="auto" w:fill="FFFFFF"/>
          </w:tcPr>
          <w:p w:rsidR="00122E07" w:rsidRPr="00122E07" w:rsidRDefault="00122E07" w:rsidP="00122E07">
            <w:pPr>
              <w:pStyle w:val="Style5"/>
              <w:shd w:val="clear" w:color="auto" w:fill="auto"/>
              <w:spacing w:line="240" w:lineRule="auto"/>
              <w:ind w:left="5"/>
              <w:rPr>
                <w:sz w:val="20"/>
                <w:szCs w:val="20"/>
              </w:rPr>
            </w:pPr>
            <w:r w:rsidRPr="00122E07">
              <w:rPr>
                <w:color w:val="000000"/>
                <w:sz w:val="20"/>
                <w:szCs w:val="20"/>
              </w:rPr>
              <w:t>Compare</w:t>
            </w:r>
          </w:p>
        </w:tc>
        <w:tc>
          <w:tcPr>
            <w:tcW w:w="0" w:type="auto"/>
            <w:tcBorders>
              <w:top w:val="single" w:sz="4" w:space="0" w:color="auto"/>
              <w:left w:val="single" w:sz="4" w:space="0" w:color="auto"/>
              <w:bottom w:val="nil"/>
              <w:right w:val="single" w:sz="4" w:space="0" w:color="auto"/>
            </w:tcBorders>
            <w:shd w:val="clear" w:color="auto" w:fill="FFFFFF"/>
          </w:tcPr>
          <w:p w:rsidR="00122E07" w:rsidRPr="00122E07" w:rsidRDefault="00122E07" w:rsidP="00122E07">
            <w:pPr>
              <w:pStyle w:val="Style7"/>
              <w:shd w:val="clear" w:color="auto" w:fill="auto"/>
              <w:spacing w:line="240" w:lineRule="auto"/>
              <w:rPr>
                <w:sz w:val="20"/>
                <w:szCs w:val="20"/>
              </w:rPr>
            </w:pPr>
            <w:r w:rsidRPr="00122E07">
              <w:rPr>
                <w:color w:val="000000"/>
                <w:sz w:val="20"/>
                <w:szCs w:val="20"/>
              </w:rPr>
              <w:t>Examine qualities, or characteristics, to discover resemblances/ similarities. 'Compare' is usually stated as 'compare with': you are to emphasize similarities. Although you may not be specifically asked to 'compare and contrast', you may discuss differences. If appropriate, justify your choice.</w:t>
            </w:r>
          </w:p>
        </w:tc>
      </w:tr>
      <w:tr w:rsidR="00122E07" w:rsidTr="00122E07">
        <w:trPr>
          <w:trHeight w:val="20"/>
        </w:trPr>
        <w:tc>
          <w:tcPr>
            <w:tcW w:w="0" w:type="auto"/>
            <w:tcBorders>
              <w:top w:val="single" w:sz="4" w:space="0" w:color="auto"/>
              <w:left w:val="single" w:sz="4" w:space="0" w:color="auto"/>
              <w:bottom w:val="nil"/>
              <w:right w:val="nil"/>
            </w:tcBorders>
            <w:shd w:val="clear" w:color="auto" w:fill="FFFFFF"/>
          </w:tcPr>
          <w:p w:rsidR="00122E07" w:rsidRPr="00122E07" w:rsidRDefault="00122E07" w:rsidP="00122E07">
            <w:pPr>
              <w:pStyle w:val="Style5"/>
              <w:shd w:val="clear" w:color="auto" w:fill="auto"/>
              <w:spacing w:line="240" w:lineRule="auto"/>
              <w:ind w:left="5"/>
              <w:rPr>
                <w:sz w:val="20"/>
                <w:szCs w:val="20"/>
              </w:rPr>
            </w:pPr>
            <w:r w:rsidRPr="00122E07">
              <w:rPr>
                <w:color w:val="000000"/>
                <w:sz w:val="20"/>
                <w:szCs w:val="20"/>
              </w:rPr>
              <w:t>Consider</w:t>
            </w:r>
          </w:p>
        </w:tc>
        <w:tc>
          <w:tcPr>
            <w:tcW w:w="0" w:type="auto"/>
            <w:tcBorders>
              <w:top w:val="single" w:sz="4" w:space="0" w:color="auto"/>
              <w:left w:val="single" w:sz="4" w:space="0" w:color="auto"/>
              <w:bottom w:val="nil"/>
              <w:right w:val="single" w:sz="4" w:space="0" w:color="auto"/>
            </w:tcBorders>
            <w:shd w:val="clear" w:color="auto" w:fill="FFFFFF"/>
          </w:tcPr>
          <w:p w:rsidR="00122E07" w:rsidRPr="00122E07" w:rsidRDefault="00122E07" w:rsidP="00122E07">
            <w:pPr>
              <w:pStyle w:val="Style7"/>
              <w:shd w:val="clear" w:color="auto" w:fill="auto"/>
              <w:spacing w:line="240" w:lineRule="auto"/>
              <w:rPr>
                <w:sz w:val="20"/>
                <w:szCs w:val="20"/>
              </w:rPr>
            </w:pPr>
            <w:r w:rsidRPr="00122E07">
              <w:rPr>
                <w:color w:val="000000"/>
                <w:sz w:val="20"/>
                <w:szCs w:val="20"/>
              </w:rPr>
              <w:t>Think about, review and respond to the given information.</w:t>
            </w:r>
          </w:p>
        </w:tc>
      </w:tr>
      <w:tr w:rsidR="00122E07" w:rsidTr="00122E07">
        <w:trPr>
          <w:trHeight w:val="20"/>
        </w:trPr>
        <w:tc>
          <w:tcPr>
            <w:tcW w:w="0" w:type="auto"/>
            <w:tcBorders>
              <w:top w:val="single" w:sz="4" w:space="0" w:color="auto"/>
              <w:left w:val="single" w:sz="4" w:space="0" w:color="auto"/>
              <w:bottom w:val="nil"/>
              <w:right w:val="nil"/>
            </w:tcBorders>
            <w:shd w:val="clear" w:color="auto" w:fill="FFFFFF"/>
          </w:tcPr>
          <w:p w:rsidR="00122E07" w:rsidRPr="00122E07" w:rsidRDefault="00122E07" w:rsidP="00122E07">
            <w:pPr>
              <w:pStyle w:val="Style5"/>
              <w:shd w:val="clear" w:color="auto" w:fill="auto"/>
              <w:spacing w:line="240" w:lineRule="auto"/>
              <w:ind w:left="5"/>
              <w:rPr>
                <w:sz w:val="20"/>
                <w:szCs w:val="20"/>
              </w:rPr>
            </w:pPr>
            <w:r w:rsidRPr="00122E07">
              <w:rPr>
                <w:color w:val="000000"/>
                <w:sz w:val="20"/>
                <w:szCs w:val="20"/>
              </w:rPr>
              <w:t>Contrast</w:t>
            </w:r>
          </w:p>
        </w:tc>
        <w:tc>
          <w:tcPr>
            <w:tcW w:w="0" w:type="auto"/>
            <w:tcBorders>
              <w:top w:val="single" w:sz="4" w:space="0" w:color="auto"/>
              <w:left w:val="single" w:sz="4" w:space="0" w:color="auto"/>
              <w:bottom w:val="nil"/>
              <w:right w:val="single" w:sz="4" w:space="0" w:color="auto"/>
            </w:tcBorders>
            <w:shd w:val="clear" w:color="auto" w:fill="FFFFFF"/>
          </w:tcPr>
          <w:p w:rsidR="00122E07" w:rsidRPr="00122E07" w:rsidRDefault="00122E07" w:rsidP="00122E07">
            <w:pPr>
              <w:pStyle w:val="Style7"/>
              <w:shd w:val="clear" w:color="auto" w:fill="auto"/>
              <w:spacing w:line="240" w:lineRule="auto"/>
              <w:rPr>
                <w:sz w:val="20"/>
                <w:szCs w:val="20"/>
              </w:rPr>
            </w:pPr>
            <w:r w:rsidRPr="00122E07">
              <w:rPr>
                <w:color w:val="000000"/>
                <w:sz w:val="20"/>
                <w:szCs w:val="20"/>
              </w:rPr>
              <w:t>Stress dissimilarities, differences, or unlikeness of things, qualities, events, or problems.</w:t>
            </w:r>
          </w:p>
        </w:tc>
      </w:tr>
      <w:tr w:rsidR="00122E07" w:rsidTr="00122E07">
        <w:trPr>
          <w:trHeight w:val="20"/>
        </w:trPr>
        <w:tc>
          <w:tcPr>
            <w:tcW w:w="0" w:type="auto"/>
            <w:tcBorders>
              <w:top w:val="single" w:sz="4" w:space="0" w:color="auto"/>
              <w:left w:val="single" w:sz="4" w:space="0" w:color="auto"/>
              <w:bottom w:val="nil"/>
              <w:right w:val="nil"/>
            </w:tcBorders>
            <w:shd w:val="clear" w:color="auto" w:fill="FFFFFF"/>
          </w:tcPr>
          <w:p w:rsidR="00122E07" w:rsidRPr="00122E07" w:rsidRDefault="00122E07" w:rsidP="00122E07">
            <w:pPr>
              <w:pStyle w:val="Style5"/>
              <w:shd w:val="clear" w:color="auto" w:fill="auto"/>
              <w:spacing w:line="240" w:lineRule="auto"/>
              <w:ind w:left="5"/>
              <w:rPr>
                <w:sz w:val="20"/>
                <w:szCs w:val="20"/>
              </w:rPr>
            </w:pPr>
            <w:r w:rsidRPr="00122E07">
              <w:rPr>
                <w:color w:val="000000"/>
                <w:sz w:val="20"/>
                <w:szCs w:val="20"/>
              </w:rPr>
              <w:t>Critically discuss</w:t>
            </w:r>
          </w:p>
        </w:tc>
        <w:tc>
          <w:tcPr>
            <w:tcW w:w="0" w:type="auto"/>
            <w:tcBorders>
              <w:top w:val="single" w:sz="4" w:space="0" w:color="auto"/>
              <w:left w:val="single" w:sz="4" w:space="0" w:color="auto"/>
              <w:bottom w:val="nil"/>
              <w:right w:val="single" w:sz="4" w:space="0" w:color="auto"/>
            </w:tcBorders>
            <w:shd w:val="clear" w:color="auto" w:fill="FFFFFF"/>
          </w:tcPr>
          <w:p w:rsidR="00122E07" w:rsidRPr="00122E07" w:rsidRDefault="00122E07" w:rsidP="00122E07">
            <w:pPr>
              <w:pStyle w:val="Style7"/>
              <w:shd w:val="clear" w:color="auto" w:fill="auto"/>
              <w:spacing w:line="240" w:lineRule="auto"/>
              <w:rPr>
                <w:sz w:val="20"/>
                <w:szCs w:val="20"/>
              </w:rPr>
            </w:pPr>
            <w:r w:rsidRPr="00122E07">
              <w:rPr>
                <w:color w:val="000000"/>
                <w:sz w:val="20"/>
                <w:szCs w:val="20"/>
              </w:rPr>
              <w:t>Express your judgement based On careful consideration of the evidence for and against something Discuss the limitations and merits of something. Always provide supporting evidence from the text.</w:t>
            </w:r>
          </w:p>
        </w:tc>
      </w:tr>
      <w:tr w:rsidR="00122E07" w:rsidTr="00122E07">
        <w:trPr>
          <w:trHeight w:val="20"/>
        </w:trPr>
        <w:tc>
          <w:tcPr>
            <w:tcW w:w="0" w:type="auto"/>
            <w:tcBorders>
              <w:top w:val="single" w:sz="4" w:space="0" w:color="auto"/>
              <w:left w:val="single" w:sz="4" w:space="0" w:color="auto"/>
              <w:bottom w:val="nil"/>
              <w:right w:val="nil"/>
            </w:tcBorders>
            <w:shd w:val="clear" w:color="auto" w:fill="FFFFFF"/>
          </w:tcPr>
          <w:p w:rsidR="00122E07" w:rsidRPr="00122E07" w:rsidRDefault="00122E07" w:rsidP="00122E07">
            <w:pPr>
              <w:pStyle w:val="Style5"/>
              <w:shd w:val="clear" w:color="auto" w:fill="auto"/>
              <w:spacing w:line="240" w:lineRule="auto"/>
              <w:ind w:left="5"/>
              <w:rPr>
                <w:sz w:val="20"/>
                <w:szCs w:val="20"/>
              </w:rPr>
            </w:pPr>
            <w:r w:rsidRPr="00122E07">
              <w:rPr>
                <w:color w:val="000000"/>
                <w:sz w:val="20"/>
                <w:szCs w:val="20"/>
              </w:rPr>
              <w:t>Deduce</w:t>
            </w:r>
          </w:p>
        </w:tc>
        <w:tc>
          <w:tcPr>
            <w:tcW w:w="0" w:type="auto"/>
            <w:tcBorders>
              <w:top w:val="single" w:sz="4" w:space="0" w:color="auto"/>
              <w:left w:val="single" w:sz="4" w:space="0" w:color="auto"/>
              <w:bottom w:val="nil"/>
              <w:right w:val="single" w:sz="4" w:space="0" w:color="auto"/>
            </w:tcBorders>
            <w:shd w:val="clear" w:color="auto" w:fill="FFFFFF"/>
          </w:tcPr>
          <w:p w:rsidR="00122E07" w:rsidRPr="00122E07" w:rsidRDefault="00122E07" w:rsidP="00122E07">
            <w:pPr>
              <w:pStyle w:val="Style7"/>
              <w:shd w:val="clear" w:color="auto" w:fill="auto"/>
              <w:spacing w:line="240" w:lineRule="auto"/>
              <w:rPr>
                <w:sz w:val="20"/>
                <w:szCs w:val="20"/>
              </w:rPr>
            </w:pPr>
            <w:r w:rsidRPr="00122E07">
              <w:rPr>
                <w:color w:val="000000"/>
                <w:sz w:val="20"/>
                <w:szCs w:val="20"/>
              </w:rPr>
              <w:t>Draw conclusion from ...</w:t>
            </w:r>
          </w:p>
        </w:tc>
      </w:tr>
      <w:tr w:rsidR="00122E07" w:rsidTr="00122E07">
        <w:trPr>
          <w:trHeight w:val="20"/>
        </w:trPr>
        <w:tc>
          <w:tcPr>
            <w:tcW w:w="0" w:type="auto"/>
            <w:tcBorders>
              <w:top w:val="single" w:sz="4" w:space="0" w:color="auto"/>
              <w:left w:val="single" w:sz="4" w:space="0" w:color="auto"/>
              <w:bottom w:val="single" w:sz="4" w:space="0" w:color="auto"/>
              <w:right w:val="nil"/>
            </w:tcBorders>
            <w:shd w:val="clear" w:color="auto" w:fill="FFFFFF"/>
          </w:tcPr>
          <w:p w:rsidR="00122E07" w:rsidRPr="00122E07" w:rsidRDefault="00122E07" w:rsidP="00122E07">
            <w:pPr>
              <w:pStyle w:val="Style5"/>
              <w:shd w:val="clear" w:color="auto" w:fill="auto"/>
              <w:spacing w:line="240" w:lineRule="auto"/>
              <w:ind w:left="5"/>
              <w:rPr>
                <w:sz w:val="20"/>
                <w:szCs w:val="20"/>
              </w:rPr>
            </w:pPr>
            <w:r w:rsidRPr="00122E07">
              <w:rPr>
                <w:color w:val="000000"/>
                <w:sz w:val="20"/>
                <w:szCs w:val="20"/>
              </w:rPr>
              <w:t>Define</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22E07" w:rsidRPr="00122E07" w:rsidRDefault="00122E07" w:rsidP="00122E07">
            <w:pPr>
              <w:pStyle w:val="Style7"/>
              <w:shd w:val="clear" w:color="auto" w:fill="auto"/>
              <w:spacing w:line="240" w:lineRule="auto"/>
              <w:rPr>
                <w:sz w:val="20"/>
                <w:szCs w:val="20"/>
              </w:rPr>
            </w:pPr>
            <w:r w:rsidRPr="00122E07">
              <w:rPr>
                <w:color w:val="000000"/>
                <w:sz w:val="20"/>
                <w:szCs w:val="20"/>
              </w:rPr>
              <w:t>Definitions call for concise, clear, authoritative meanings. Outline the precise meaning of a word or phrase in context. Details are not required but limitations of the definition should be briefly cited.</w:t>
            </w:r>
          </w:p>
        </w:tc>
      </w:tr>
      <w:tr w:rsidR="00122E07" w:rsidTr="00122E07">
        <w:trPr>
          <w:trHeight w:val="20"/>
        </w:trPr>
        <w:tc>
          <w:tcPr>
            <w:tcW w:w="0" w:type="auto"/>
            <w:tcBorders>
              <w:top w:val="single" w:sz="4" w:space="0" w:color="auto"/>
              <w:left w:val="single" w:sz="4" w:space="0" w:color="auto"/>
              <w:bottom w:val="single" w:sz="4" w:space="0" w:color="auto"/>
              <w:right w:val="nil"/>
            </w:tcBorders>
            <w:shd w:val="clear" w:color="auto" w:fill="FFFFFF"/>
          </w:tcPr>
          <w:p w:rsidR="00122E07" w:rsidRPr="00122E07" w:rsidRDefault="00122E07" w:rsidP="00122E07">
            <w:pPr>
              <w:pStyle w:val="Style5"/>
              <w:spacing w:line="240" w:lineRule="auto"/>
              <w:ind w:left="5"/>
              <w:rPr>
                <w:color w:val="000000"/>
                <w:sz w:val="20"/>
                <w:szCs w:val="20"/>
              </w:rPr>
            </w:pPr>
            <w:r w:rsidRPr="00122E07">
              <w:rPr>
                <w:color w:val="000000"/>
                <w:sz w:val="20"/>
                <w:szCs w:val="20"/>
              </w:rPr>
              <w:t>Describe</w:t>
            </w:r>
          </w:p>
          <w:p w:rsidR="00122E07" w:rsidRPr="00122E07" w:rsidRDefault="00122E07" w:rsidP="00122E07">
            <w:pPr>
              <w:pStyle w:val="Style5"/>
              <w:shd w:val="clear" w:color="auto" w:fill="auto"/>
              <w:spacing w:line="240" w:lineRule="auto"/>
              <w:ind w:left="5"/>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22E07" w:rsidRPr="00122E07" w:rsidRDefault="00122E07" w:rsidP="00122E07">
            <w:pPr>
              <w:pStyle w:val="Style7"/>
              <w:shd w:val="clear" w:color="auto" w:fill="auto"/>
              <w:spacing w:line="240" w:lineRule="auto"/>
              <w:rPr>
                <w:color w:val="000000"/>
                <w:sz w:val="20"/>
                <w:szCs w:val="20"/>
              </w:rPr>
            </w:pPr>
            <w:r w:rsidRPr="00122E07">
              <w:rPr>
                <w:color w:val="000000"/>
                <w:sz w:val="20"/>
                <w:szCs w:val="20"/>
              </w:rPr>
              <w:t>In a descriptive answer you should recount, characterize, sketch or relate in narrative form.</w:t>
            </w:r>
          </w:p>
        </w:tc>
      </w:tr>
      <w:tr w:rsidR="00122E07" w:rsidTr="00122E07">
        <w:trPr>
          <w:trHeight w:val="20"/>
        </w:trPr>
        <w:tc>
          <w:tcPr>
            <w:tcW w:w="0" w:type="auto"/>
            <w:tcBorders>
              <w:top w:val="single" w:sz="4" w:space="0" w:color="auto"/>
              <w:left w:val="single" w:sz="4" w:space="0" w:color="auto"/>
              <w:bottom w:val="single" w:sz="4" w:space="0" w:color="auto"/>
              <w:right w:val="nil"/>
            </w:tcBorders>
            <w:shd w:val="clear" w:color="auto" w:fill="FFFFFF"/>
          </w:tcPr>
          <w:p w:rsidR="00122E07" w:rsidRPr="00122E07" w:rsidRDefault="00122E07" w:rsidP="00122E07">
            <w:pPr>
              <w:pStyle w:val="Style5"/>
              <w:spacing w:line="240" w:lineRule="auto"/>
              <w:ind w:left="5"/>
              <w:rPr>
                <w:color w:val="000000"/>
                <w:sz w:val="20"/>
                <w:szCs w:val="20"/>
              </w:rPr>
            </w:pPr>
            <w:r w:rsidRPr="00122E07">
              <w:rPr>
                <w:color w:val="000000"/>
                <w:sz w:val="20"/>
                <w:szCs w:val="20"/>
              </w:rPr>
              <w:t>Differentiate between</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22E07" w:rsidRPr="00122E07" w:rsidRDefault="00122E07" w:rsidP="00122E07">
            <w:pPr>
              <w:pStyle w:val="Style7"/>
              <w:shd w:val="clear" w:color="auto" w:fill="auto"/>
              <w:spacing w:line="240" w:lineRule="auto"/>
              <w:rPr>
                <w:color w:val="000000"/>
                <w:sz w:val="20"/>
                <w:szCs w:val="20"/>
              </w:rPr>
            </w:pPr>
            <w:r w:rsidRPr="00122E07">
              <w:rPr>
                <w:color w:val="000000"/>
                <w:sz w:val="20"/>
                <w:szCs w:val="20"/>
              </w:rPr>
              <w:t>Identify differences and provide substantiating evidence if appropriate.</w:t>
            </w:r>
          </w:p>
        </w:tc>
      </w:tr>
      <w:tr w:rsidR="00122E07" w:rsidTr="00122E07">
        <w:trPr>
          <w:trHeight w:val="20"/>
        </w:trPr>
        <w:tc>
          <w:tcPr>
            <w:tcW w:w="0" w:type="auto"/>
            <w:tcBorders>
              <w:top w:val="single" w:sz="4" w:space="0" w:color="auto"/>
              <w:left w:val="single" w:sz="4" w:space="0" w:color="auto"/>
              <w:bottom w:val="single" w:sz="4" w:space="0" w:color="auto"/>
              <w:right w:val="nil"/>
            </w:tcBorders>
            <w:shd w:val="clear" w:color="auto" w:fill="FFFFFF"/>
          </w:tcPr>
          <w:p w:rsidR="00122E07" w:rsidRPr="00122E07" w:rsidRDefault="00122E07" w:rsidP="00122E07">
            <w:pPr>
              <w:pStyle w:val="Style5"/>
              <w:spacing w:line="240" w:lineRule="auto"/>
              <w:ind w:left="5"/>
              <w:rPr>
                <w:color w:val="000000"/>
                <w:sz w:val="20"/>
                <w:szCs w:val="20"/>
              </w:rPr>
            </w:pPr>
            <w:r w:rsidRPr="00122E07">
              <w:rPr>
                <w:color w:val="000000"/>
                <w:sz w:val="20"/>
                <w:szCs w:val="20"/>
              </w:rPr>
              <w:t>Discuss</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22E07" w:rsidRPr="00122E07" w:rsidRDefault="00122E07" w:rsidP="00122E07">
            <w:pPr>
              <w:pStyle w:val="Style7"/>
              <w:shd w:val="clear" w:color="auto" w:fill="auto"/>
              <w:spacing w:line="240" w:lineRule="auto"/>
              <w:rPr>
                <w:color w:val="000000"/>
                <w:sz w:val="20"/>
                <w:szCs w:val="20"/>
              </w:rPr>
            </w:pPr>
            <w:r w:rsidRPr="00122E07">
              <w:rPr>
                <w:color w:val="000000"/>
                <w:sz w:val="20"/>
                <w:szCs w:val="20"/>
              </w:rPr>
              <w:t>The term discuss, directs you to examine, analyse carefully, and present considerations in favour and against a particular issue/point. This type of question calls for a complete and entailed answer. This is to say, that your response requires you to investigate by argument. You should sift through the arguments and the evidence to support them, giving reasons for and against both sides and examine the implications. This could mean that you might need to provide evidence even for the 'side' you do not support, using evidence from the text.</w:t>
            </w:r>
          </w:p>
        </w:tc>
      </w:tr>
      <w:tr w:rsidR="00122E07" w:rsidTr="00122E07">
        <w:trPr>
          <w:trHeight w:val="20"/>
        </w:trPr>
        <w:tc>
          <w:tcPr>
            <w:tcW w:w="0" w:type="auto"/>
            <w:tcBorders>
              <w:top w:val="single" w:sz="4" w:space="0" w:color="auto"/>
              <w:left w:val="single" w:sz="4" w:space="0" w:color="auto"/>
              <w:bottom w:val="single" w:sz="4" w:space="0" w:color="auto"/>
              <w:right w:val="nil"/>
            </w:tcBorders>
            <w:shd w:val="clear" w:color="auto" w:fill="FFFFFF"/>
          </w:tcPr>
          <w:p w:rsidR="00122E07" w:rsidRPr="00122E07" w:rsidRDefault="00122E07" w:rsidP="00122E07">
            <w:pPr>
              <w:pStyle w:val="Style5"/>
              <w:spacing w:line="240" w:lineRule="auto"/>
              <w:ind w:left="5"/>
              <w:rPr>
                <w:color w:val="000000"/>
                <w:sz w:val="20"/>
                <w:szCs w:val="20"/>
              </w:rPr>
            </w:pPr>
            <w:r w:rsidRPr="00122E07">
              <w:rPr>
                <w:color w:val="000000"/>
                <w:sz w:val="20"/>
                <w:szCs w:val="20"/>
              </w:rPr>
              <w:t>Distinguish</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22E07" w:rsidRPr="00122E07" w:rsidRDefault="00122E07" w:rsidP="00122E07">
            <w:pPr>
              <w:pStyle w:val="Style7"/>
              <w:shd w:val="clear" w:color="auto" w:fill="auto"/>
              <w:spacing w:line="240" w:lineRule="auto"/>
              <w:rPr>
                <w:color w:val="000000"/>
                <w:sz w:val="20"/>
                <w:szCs w:val="20"/>
              </w:rPr>
            </w:pPr>
            <w:r w:rsidRPr="00122E07">
              <w:rPr>
                <w:color w:val="000000"/>
                <w:sz w:val="20"/>
                <w:szCs w:val="20"/>
              </w:rPr>
              <w:t>This means to show the difference between things. You must identify differences and provide substantiating evidence if appropriate.</w:t>
            </w:r>
          </w:p>
        </w:tc>
      </w:tr>
      <w:tr w:rsidR="00122E07" w:rsidTr="00122E07">
        <w:trPr>
          <w:trHeight w:val="20"/>
        </w:trPr>
        <w:tc>
          <w:tcPr>
            <w:tcW w:w="0" w:type="auto"/>
            <w:tcBorders>
              <w:top w:val="single" w:sz="4" w:space="0" w:color="auto"/>
              <w:left w:val="single" w:sz="4" w:space="0" w:color="auto"/>
              <w:bottom w:val="single" w:sz="4" w:space="0" w:color="auto"/>
              <w:right w:val="nil"/>
            </w:tcBorders>
            <w:shd w:val="clear" w:color="auto" w:fill="FFFFFF"/>
          </w:tcPr>
          <w:p w:rsidR="00122E07" w:rsidRPr="00122E07" w:rsidRDefault="00122E07" w:rsidP="00122E07">
            <w:pPr>
              <w:pStyle w:val="Style5"/>
              <w:spacing w:line="240" w:lineRule="auto"/>
              <w:ind w:left="5"/>
              <w:rPr>
                <w:color w:val="000000"/>
                <w:sz w:val="20"/>
                <w:szCs w:val="20"/>
              </w:rPr>
            </w:pPr>
            <w:r w:rsidRPr="00122E07">
              <w:rPr>
                <w:color w:val="000000"/>
                <w:sz w:val="20"/>
                <w:szCs w:val="20"/>
              </w:rPr>
              <w:t>Elaborate</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22E07" w:rsidRPr="00122E07" w:rsidRDefault="00122E07" w:rsidP="00122E07">
            <w:pPr>
              <w:pStyle w:val="Style7"/>
              <w:shd w:val="clear" w:color="auto" w:fill="auto"/>
              <w:spacing w:line="240" w:lineRule="auto"/>
              <w:rPr>
                <w:color w:val="000000"/>
                <w:sz w:val="20"/>
                <w:szCs w:val="20"/>
              </w:rPr>
            </w:pPr>
            <w:r w:rsidRPr="00122E07">
              <w:rPr>
                <w:color w:val="000000"/>
                <w:sz w:val="20"/>
                <w:szCs w:val="20"/>
              </w:rPr>
              <w:t>Provide a full/complete response. Provide evidence if appropriate.</w:t>
            </w:r>
          </w:p>
        </w:tc>
      </w:tr>
      <w:tr w:rsidR="00122E07" w:rsidTr="00122E07">
        <w:trPr>
          <w:trHeight w:val="20"/>
        </w:trPr>
        <w:tc>
          <w:tcPr>
            <w:tcW w:w="0" w:type="auto"/>
            <w:tcBorders>
              <w:top w:val="single" w:sz="4" w:space="0" w:color="auto"/>
              <w:left w:val="single" w:sz="4" w:space="0" w:color="auto"/>
              <w:bottom w:val="single" w:sz="4" w:space="0" w:color="auto"/>
              <w:right w:val="nil"/>
            </w:tcBorders>
            <w:shd w:val="clear" w:color="auto" w:fill="FFFFFF"/>
          </w:tcPr>
          <w:p w:rsidR="00122E07" w:rsidRPr="00122E07" w:rsidRDefault="00122E07" w:rsidP="00122E07">
            <w:pPr>
              <w:pStyle w:val="Style5"/>
              <w:spacing w:line="240" w:lineRule="auto"/>
              <w:ind w:left="5"/>
              <w:rPr>
                <w:color w:val="000000"/>
                <w:sz w:val="20"/>
                <w:szCs w:val="20"/>
              </w:rPr>
            </w:pPr>
            <w:r w:rsidRPr="00122E07">
              <w:rPr>
                <w:color w:val="000000"/>
                <w:sz w:val="20"/>
                <w:szCs w:val="20"/>
              </w:rPr>
              <w:t>Enumerate</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22E07" w:rsidRPr="00122E07" w:rsidRDefault="00122E07" w:rsidP="00122E07">
            <w:pPr>
              <w:pStyle w:val="Style7"/>
              <w:shd w:val="clear" w:color="auto" w:fill="auto"/>
              <w:spacing w:line="240" w:lineRule="auto"/>
              <w:rPr>
                <w:color w:val="000000"/>
                <w:sz w:val="20"/>
                <w:szCs w:val="20"/>
              </w:rPr>
            </w:pPr>
            <w:r w:rsidRPr="00122E07">
              <w:rPr>
                <w:color w:val="000000"/>
                <w:sz w:val="20"/>
                <w:szCs w:val="20"/>
              </w:rPr>
              <w:t>The word enumerate specifies a list or outline form of response. In such questions you should recount, one by one, in concise form, the points required/ the sequence of events and so on.</w:t>
            </w:r>
          </w:p>
        </w:tc>
      </w:tr>
      <w:tr w:rsidR="00122E07" w:rsidTr="00122E07">
        <w:trPr>
          <w:trHeight w:val="20"/>
        </w:trPr>
        <w:tc>
          <w:tcPr>
            <w:tcW w:w="0" w:type="auto"/>
            <w:tcBorders>
              <w:top w:val="single" w:sz="4" w:space="0" w:color="auto"/>
              <w:left w:val="single" w:sz="4" w:space="0" w:color="auto"/>
              <w:bottom w:val="single" w:sz="4" w:space="0" w:color="auto"/>
              <w:right w:val="nil"/>
            </w:tcBorders>
            <w:shd w:val="clear" w:color="auto" w:fill="FFFFFF"/>
          </w:tcPr>
          <w:p w:rsidR="00122E07" w:rsidRPr="00122E07" w:rsidRDefault="00122E07" w:rsidP="00122E07">
            <w:pPr>
              <w:pStyle w:val="Style5"/>
              <w:spacing w:line="240" w:lineRule="auto"/>
              <w:ind w:left="5"/>
              <w:rPr>
                <w:color w:val="000000"/>
                <w:sz w:val="20"/>
                <w:szCs w:val="20"/>
              </w:rPr>
            </w:pPr>
            <w:r w:rsidRPr="00122E07">
              <w:rPr>
                <w:color w:val="000000"/>
                <w:sz w:val="20"/>
                <w:szCs w:val="20"/>
              </w:rPr>
              <w:t>Evaluate</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22E07" w:rsidRPr="00122E07" w:rsidRDefault="00122E07" w:rsidP="00122E07">
            <w:pPr>
              <w:pStyle w:val="Style7"/>
              <w:shd w:val="clear" w:color="auto" w:fill="auto"/>
              <w:spacing w:line="240" w:lineRule="auto"/>
              <w:rPr>
                <w:color w:val="000000"/>
                <w:sz w:val="20"/>
                <w:szCs w:val="20"/>
              </w:rPr>
            </w:pPr>
            <w:r w:rsidRPr="00122E07">
              <w:rPr>
                <w:color w:val="000000"/>
                <w:sz w:val="20"/>
                <w:szCs w:val="20"/>
              </w:rPr>
              <w:t>In an evaluation question you are expected to present a careful appraisal/judgement of the problem stressing both merits and limitations. Evaluation implies authoritative appraisal of both merits and limitations. Provide supporting evidence from the text.</w:t>
            </w:r>
          </w:p>
        </w:tc>
      </w:tr>
      <w:tr w:rsidR="00122E07" w:rsidTr="00122E07">
        <w:trPr>
          <w:trHeight w:val="20"/>
        </w:trPr>
        <w:tc>
          <w:tcPr>
            <w:tcW w:w="0" w:type="auto"/>
            <w:tcBorders>
              <w:top w:val="single" w:sz="4" w:space="0" w:color="auto"/>
              <w:left w:val="single" w:sz="4" w:space="0" w:color="auto"/>
              <w:bottom w:val="single" w:sz="4" w:space="0" w:color="auto"/>
              <w:right w:val="nil"/>
            </w:tcBorders>
            <w:shd w:val="clear" w:color="auto" w:fill="FFFFFF"/>
          </w:tcPr>
          <w:p w:rsidR="00122E07" w:rsidRPr="00122E07" w:rsidRDefault="00122E07" w:rsidP="00122E07">
            <w:pPr>
              <w:pStyle w:val="Style5"/>
              <w:spacing w:line="240" w:lineRule="auto"/>
              <w:ind w:left="5"/>
              <w:rPr>
                <w:color w:val="000000"/>
                <w:sz w:val="20"/>
                <w:szCs w:val="20"/>
              </w:rPr>
            </w:pPr>
            <w:r w:rsidRPr="00122E07">
              <w:rPr>
                <w:color w:val="000000"/>
                <w:sz w:val="20"/>
                <w:szCs w:val="20"/>
              </w:rPr>
              <w:t>Examine</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22E07" w:rsidRPr="00122E07" w:rsidRDefault="00122E07" w:rsidP="00122E07">
            <w:pPr>
              <w:pStyle w:val="Style7"/>
              <w:shd w:val="clear" w:color="auto" w:fill="auto"/>
              <w:spacing w:line="240" w:lineRule="auto"/>
              <w:rPr>
                <w:color w:val="000000"/>
                <w:sz w:val="20"/>
                <w:szCs w:val="20"/>
              </w:rPr>
            </w:pPr>
            <w:r w:rsidRPr="00122E07">
              <w:rPr>
                <w:color w:val="000000"/>
                <w:sz w:val="20"/>
                <w:szCs w:val="20"/>
              </w:rPr>
              <w:t>Consider in detail; investigate.</w:t>
            </w:r>
          </w:p>
        </w:tc>
      </w:tr>
      <w:tr w:rsidR="00122E07" w:rsidTr="00122E07">
        <w:trPr>
          <w:trHeight w:val="20"/>
        </w:trPr>
        <w:tc>
          <w:tcPr>
            <w:tcW w:w="0" w:type="auto"/>
            <w:tcBorders>
              <w:top w:val="single" w:sz="4" w:space="0" w:color="auto"/>
              <w:left w:val="single" w:sz="4" w:space="0" w:color="auto"/>
              <w:bottom w:val="single" w:sz="4" w:space="0" w:color="auto"/>
              <w:right w:val="nil"/>
            </w:tcBorders>
            <w:shd w:val="clear" w:color="auto" w:fill="FFFFFF"/>
          </w:tcPr>
          <w:p w:rsidR="00122E07" w:rsidRPr="00122E07" w:rsidRDefault="00122E07" w:rsidP="00122E07">
            <w:pPr>
              <w:pStyle w:val="Style5"/>
              <w:spacing w:line="240" w:lineRule="auto"/>
              <w:ind w:left="5"/>
              <w:rPr>
                <w:color w:val="000000"/>
                <w:sz w:val="20"/>
                <w:szCs w:val="20"/>
              </w:rPr>
            </w:pPr>
            <w:r w:rsidRPr="00122E07">
              <w:rPr>
                <w:color w:val="000000"/>
                <w:sz w:val="20"/>
                <w:szCs w:val="20"/>
              </w:rPr>
              <w:t>Explain</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22E07" w:rsidRPr="00122E07" w:rsidRDefault="00122E07" w:rsidP="00122E07">
            <w:pPr>
              <w:pStyle w:val="Style7"/>
              <w:shd w:val="clear" w:color="auto" w:fill="auto"/>
              <w:spacing w:line="240" w:lineRule="auto"/>
              <w:rPr>
                <w:color w:val="000000"/>
                <w:sz w:val="20"/>
                <w:szCs w:val="20"/>
              </w:rPr>
            </w:pPr>
            <w:r w:rsidRPr="00122E07">
              <w:rPr>
                <w:color w:val="000000"/>
                <w:sz w:val="20"/>
                <w:szCs w:val="20"/>
              </w:rPr>
              <w:t>In explanatory answers it is imperative that you clarify and interpret the material you present. In such an answer it is best to state the 'how' or 'why', reconcile any differences in opinion, and, where possible, state causes. The aim is to make plain the circumstances which give rise to whatever you are examining.</w:t>
            </w:r>
          </w:p>
        </w:tc>
      </w:tr>
      <w:tr w:rsidR="00122E07" w:rsidTr="00122E07">
        <w:trPr>
          <w:trHeight w:val="20"/>
        </w:trPr>
        <w:tc>
          <w:tcPr>
            <w:tcW w:w="0" w:type="auto"/>
            <w:tcBorders>
              <w:top w:val="single" w:sz="4" w:space="0" w:color="auto"/>
              <w:left w:val="single" w:sz="4" w:space="0" w:color="auto"/>
              <w:bottom w:val="single" w:sz="4" w:space="0" w:color="auto"/>
              <w:right w:val="nil"/>
            </w:tcBorders>
            <w:shd w:val="clear" w:color="auto" w:fill="FFFFFF"/>
          </w:tcPr>
          <w:p w:rsidR="00122E07" w:rsidRPr="00122E07" w:rsidRDefault="00122E07" w:rsidP="00122E07">
            <w:pPr>
              <w:pStyle w:val="Style5"/>
              <w:spacing w:line="240" w:lineRule="auto"/>
              <w:ind w:left="5"/>
              <w:rPr>
                <w:color w:val="000000"/>
                <w:sz w:val="20"/>
                <w:szCs w:val="20"/>
              </w:rPr>
            </w:pPr>
            <w:r w:rsidRPr="00122E07">
              <w:rPr>
                <w:color w:val="000000"/>
                <w:sz w:val="20"/>
                <w:szCs w:val="20"/>
              </w:rPr>
              <w:t>Illustrate</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22E07" w:rsidRPr="00122E07" w:rsidRDefault="00122E07" w:rsidP="00122E07">
            <w:pPr>
              <w:pStyle w:val="Style7"/>
              <w:shd w:val="clear" w:color="auto" w:fill="auto"/>
              <w:spacing w:line="240" w:lineRule="auto"/>
              <w:rPr>
                <w:color w:val="000000"/>
                <w:sz w:val="20"/>
                <w:szCs w:val="20"/>
              </w:rPr>
            </w:pPr>
            <w:r w:rsidRPr="00122E07">
              <w:rPr>
                <w:color w:val="000000"/>
                <w:sz w:val="20"/>
                <w:szCs w:val="20"/>
              </w:rPr>
              <w:t>A question which asks you to illustrate usually requires you to explain or clarify your answer to the problem by presenting an example. (In the languages, this does not mean that you should draw something.)</w:t>
            </w:r>
          </w:p>
        </w:tc>
      </w:tr>
      <w:tr w:rsidR="00122E07" w:rsidTr="00122E07">
        <w:trPr>
          <w:trHeight w:val="20"/>
        </w:trPr>
        <w:tc>
          <w:tcPr>
            <w:tcW w:w="0" w:type="auto"/>
            <w:tcBorders>
              <w:top w:val="single" w:sz="4" w:space="0" w:color="auto"/>
              <w:left w:val="single" w:sz="4" w:space="0" w:color="auto"/>
              <w:bottom w:val="single" w:sz="4" w:space="0" w:color="auto"/>
              <w:right w:val="nil"/>
            </w:tcBorders>
            <w:shd w:val="clear" w:color="auto" w:fill="FFFFFF"/>
          </w:tcPr>
          <w:p w:rsidR="00122E07" w:rsidRPr="00122E07" w:rsidRDefault="00122E07" w:rsidP="00122E07">
            <w:pPr>
              <w:pStyle w:val="Style5"/>
              <w:spacing w:line="240" w:lineRule="auto"/>
              <w:rPr>
                <w:color w:val="000000"/>
                <w:sz w:val="20"/>
                <w:szCs w:val="20"/>
              </w:rPr>
            </w:pPr>
            <w:r w:rsidRPr="00122E07">
              <w:rPr>
                <w:color w:val="000000"/>
                <w:sz w:val="20"/>
                <w:szCs w:val="20"/>
              </w:rPr>
              <w:t>Interpret</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22E07" w:rsidRPr="00122E07" w:rsidRDefault="00122E07" w:rsidP="00122E07">
            <w:pPr>
              <w:pStyle w:val="Style7"/>
              <w:spacing w:line="240" w:lineRule="auto"/>
              <w:rPr>
                <w:color w:val="000000"/>
                <w:sz w:val="20"/>
                <w:szCs w:val="20"/>
              </w:rPr>
            </w:pPr>
            <w:r w:rsidRPr="00122E07">
              <w:rPr>
                <w:color w:val="000000"/>
                <w:sz w:val="20"/>
                <w:szCs w:val="20"/>
              </w:rPr>
              <w:t>Reveal what you believe to be the meaning or significance of something; to make sense of something that might otherwise be unclear, or about which there may be more than one opinion. So usually, this involves giving your own judgement. You are expected to translate, exemplify, solve, or comment upon the subject and usually to give your judgement or reaction to the situation/issue.</w:t>
            </w:r>
          </w:p>
        </w:tc>
      </w:tr>
      <w:tr w:rsidR="00122E07" w:rsidTr="00122E07">
        <w:trPr>
          <w:trHeight w:val="20"/>
        </w:trPr>
        <w:tc>
          <w:tcPr>
            <w:tcW w:w="0" w:type="auto"/>
            <w:tcBorders>
              <w:top w:val="single" w:sz="4" w:space="0" w:color="auto"/>
              <w:left w:val="single" w:sz="4" w:space="0" w:color="auto"/>
              <w:bottom w:val="single" w:sz="4" w:space="0" w:color="auto"/>
              <w:right w:val="nil"/>
            </w:tcBorders>
            <w:shd w:val="clear" w:color="auto" w:fill="FFFFFF"/>
          </w:tcPr>
          <w:p w:rsidR="00122E07" w:rsidRPr="00122E07" w:rsidRDefault="00122E07" w:rsidP="00122E07">
            <w:pPr>
              <w:pStyle w:val="Style5"/>
              <w:spacing w:line="240" w:lineRule="auto"/>
              <w:rPr>
                <w:color w:val="000000"/>
                <w:sz w:val="20"/>
                <w:szCs w:val="20"/>
              </w:rPr>
            </w:pPr>
            <w:r w:rsidRPr="00122E07">
              <w:rPr>
                <w:color w:val="000000"/>
                <w:sz w:val="20"/>
                <w:szCs w:val="20"/>
              </w:rPr>
              <w:t>Justify</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22E07" w:rsidRPr="00122E07" w:rsidRDefault="00122E07" w:rsidP="00122E07">
            <w:pPr>
              <w:pStyle w:val="Style7"/>
              <w:spacing w:line="240" w:lineRule="auto"/>
              <w:rPr>
                <w:color w:val="000000"/>
                <w:sz w:val="20"/>
                <w:szCs w:val="20"/>
              </w:rPr>
            </w:pPr>
            <w:r w:rsidRPr="00122E07">
              <w:rPr>
                <w:color w:val="000000"/>
                <w:sz w:val="20"/>
                <w:szCs w:val="20"/>
              </w:rPr>
              <w:t>When you are instructed to justify your answer you must prove or show adequate grounds for a decision or conclusion by supporting it with sufficient evidence and argument. In such a response, evidence must be presented in convincing form.</w:t>
            </w:r>
          </w:p>
        </w:tc>
      </w:tr>
      <w:tr w:rsidR="00122E07" w:rsidTr="00122E07">
        <w:trPr>
          <w:trHeight w:val="20"/>
        </w:trPr>
        <w:tc>
          <w:tcPr>
            <w:tcW w:w="0" w:type="auto"/>
            <w:tcBorders>
              <w:top w:val="single" w:sz="4" w:space="0" w:color="auto"/>
              <w:left w:val="single" w:sz="4" w:space="0" w:color="auto"/>
              <w:bottom w:val="single" w:sz="4" w:space="0" w:color="auto"/>
              <w:right w:val="nil"/>
            </w:tcBorders>
            <w:shd w:val="clear" w:color="auto" w:fill="FFFFFF"/>
          </w:tcPr>
          <w:p w:rsidR="00122E07" w:rsidRPr="00122E07" w:rsidRDefault="00122E07" w:rsidP="00122E07">
            <w:pPr>
              <w:pStyle w:val="Style5"/>
              <w:spacing w:line="240" w:lineRule="auto"/>
              <w:rPr>
                <w:color w:val="000000"/>
                <w:sz w:val="20"/>
                <w:szCs w:val="20"/>
              </w:rPr>
            </w:pPr>
            <w:r w:rsidRPr="00122E07">
              <w:rPr>
                <w:color w:val="000000"/>
                <w:sz w:val="20"/>
                <w:szCs w:val="20"/>
              </w:rPr>
              <w:t>List</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22E07" w:rsidRPr="00122E07" w:rsidRDefault="00122E07" w:rsidP="00122E07">
            <w:pPr>
              <w:pStyle w:val="Style7"/>
              <w:spacing w:line="240" w:lineRule="auto"/>
              <w:rPr>
                <w:color w:val="000000"/>
                <w:sz w:val="20"/>
                <w:szCs w:val="20"/>
              </w:rPr>
            </w:pPr>
            <w:proofErr w:type="gramStart"/>
            <w:r w:rsidRPr="00122E07">
              <w:rPr>
                <w:color w:val="000000"/>
                <w:sz w:val="20"/>
                <w:szCs w:val="20"/>
              </w:rPr>
              <w:t>listing</w:t>
            </w:r>
            <w:proofErr w:type="gramEnd"/>
            <w:r w:rsidRPr="00122E07">
              <w:rPr>
                <w:color w:val="000000"/>
                <w:sz w:val="20"/>
                <w:szCs w:val="20"/>
              </w:rPr>
              <w:t xml:space="preserve"> is similar to enumeration. You are expected in such questions to present an itemized series or tabulation. Such answers should always be given in concise form.</w:t>
            </w:r>
          </w:p>
        </w:tc>
      </w:tr>
      <w:tr w:rsidR="00122E07" w:rsidTr="00122E07">
        <w:trPr>
          <w:trHeight w:val="20"/>
        </w:trPr>
        <w:tc>
          <w:tcPr>
            <w:tcW w:w="0" w:type="auto"/>
            <w:tcBorders>
              <w:top w:val="single" w:sz="4" w:space="0" w:color="auto"/>
              <w:left w:val="single" w:sz="4" w:space="0" w:color="auto"/>
              <w:bottom w:val="single" w:sz="4" w:space="0" w:color="auto"/>
              <w:right w:val="nil"/>
            </w:tcBorders>
            <w:shd w:val="clear" w:color="auto" w:fill="FFFFFF"/>
          </w:tcPr>
          <w:p w:rsidR="00122E07" w:rsidRPr="00122E07" w:rsidRDefault="00122E07" w:rsidP="00122E07">
            <w:pPr>
              <w:pStyle w:val="Style5"/>
              <w:spacing w:line="240" w:lineRule="auto"/>
              <w:rPr>
                <w:color w:val="000000"/>
                <w:sz w:val="20"/>
                <w:szCs w:val="20"/>
              </w:rPr>
            </w:pPr>
            <w:r w:rsidRPr="00122E07">
              <w:rPr>
                <w:color w:val="000000"/>
                <w:sz w:val="20"/>
                <w:szCs w:val="20"/>
              </w:rPr>
              <w:lastRenderedPageBreak/>
              <w:t>Outline</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22E07" w:rsidRPr="00122E07" w:rsidRDefault="00122E07" w:rsidP="00122E07">
            <w:pPr>
              <w:pStyle w:val="Style7"/>
              <w:spacing w:line="240" w:lineRule="auto"/>
              <w:rPr>
                <w:color w:val="000000"/>
                <w:sz w:val="20"/>
                <w:szCs w:val="20"/>
              </w:rPr>
            </w:pPr>
            <w:r w:rsidRPr="00122E07">
              <w:rPr>
                <w:color w:val="000000"/>
                <w:sz w:val="20"/>
                <w:szCs w:val="20"/>
              </w:rPr>
              <w:t>An outline answer is organized description. You should give main points and essential supplementary materials, omitting minor details, and present the information in a systematic arrangement or classification</w:t>
            </w:r>
          </w:p>
        </w:tc>
      </w:tr>
      <w:tr w:rsidR="00122E07" w:rsidTr="00122E07">
        <w:trPr>
          <w:trHeight w:val="20"/>
        </w:trPr>
        <w:tc>
          <w:tcPr>
            <w:tcW w:w="0" w:type="auto"/>
            <w:tcBorders>
              <w:top w:val="single" w:sz="4" w:space="0" w:color="auto"/>
              <w:left w:val="single" w:sz="4" w:space="0" w:color="auto"/>
              <w:bottom w:val="single" w:sz="4" w:space="0" w:color="auto"/>
              <w:right w:val="nil"/>
            </w:tcBorders>
            <w:shd w:val="clear" w:color="auto" w:fill="FFFFFF"/>
          </w:tcPr>
          <w:p w:rsidR="00122E07" w:rsidRPr="00122E07" w:rsidRDefault="00122E07" w:rsidP="00122E07">
            <w:pPr>
              <w:pStyle w:val="Style5"/>
              <w:spacing w:line="240" w:lineRule="auto"/>
              <w:rPr>
                <w:color w:val="000000"/>
                <w:sz w:val="20"/>
                <w:szCs w:val="20"/>
              </w:rPr>
            </w:pPr>
            <w:r w:rsidRPr="00122E07">
              <w:rPr>
                <w:color w:val="000000"/>
                <w:sz w:val="20"/>
                <w:szCs w:val="20"/>
              </w:rPr>
              <w:t>Place in context</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22E07" w:rsidRPr="00122E07" w:rsidRDefault="00122E07" w:rsidP="00122E07">
            <w:pPr>
              <w:pStyle w:val="Style7"/>
              <w:spacing w:line="240" w:lineRule="auto"/>
              <w:rPr>
                <w:color w:val="000000"/>
                <w:sz w:val="20"/>
                <w:szCs w:val="20"/>
              </w:rPr>
            </w:pPr>
            <w:r w:rsidRPr="00122E07">
              <w:rPr>
                <w:color w:val="000000"/>
                <w:sz w:val="20"/>
                <w:szCs w:val="20"/>
              </w:rPr>
              <w:t>State what had just taken place to result in what is happening in the given extract and briefly state what is happening in the given extract?</w:t>
            </w:r>
          </w:p>
        </w:tc>
      </w:tr>
      <w:tr w:rsidR="00122E07" w:rsidTr="00122E07">
        <w:trPr>
          <w:trHeight w:val="20"/>
        </w:trPr>
        <w:tc>
          <w:tcPr>
            <w:tcW w:w="0" w:type="auto"/>
            <w:tcBorders>
              <w:top w:val="single" w:sz="4" w:space="0" w:color="auto"/>
              <w:left w:val="single" w:sz="4" w:space="0" w:color="auto"/>
              <w:bottom w:val="single" w:sz="4" w:space="0" w:color="auto"/>
              <w:right w:val="nil"/>
            </w:tcBorders>
            <w:shd w:val="clear" w:color="auto" w:fill="FFFFFF"/>
          </w:tcPr>
          <w:p w:rsidR="00122E07" w:rsidRPr="00122E07" w:rsidRDefault="00122E07" w:rsidP="00122E07">
            <w:pPr>
              <w:pStyle w:val="Style5"/>
              <w:spacing w:line="240" w:lineRule="auto"/>
              <w:rPr>
                <w:color w:val="000000"/>
                <w:sz w:val="20"/>
                <w:szCs w:val="20"/>
              </w:rPr>
            </w:pPr>
            <w:r w:rsidRPr="00122E07">
              <w:rPr>
                <w:color w:val="000000"/>
                <w:sz w:val="20"/>
                <w:szCs w:val="20"/>
              </w:rPr>
              <w:t>Prove</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22E07" w:rsidRPr="00122E07" w:rsidRDefault="00122E07" w:rsidP="00122E07">
            <w:pPr>
              <w:pStyle w:val="Style7"/>
              <w:spacing w:line="240" w:lineRule="auto"/>
              <w:rPr>
                <w:color w:val="000000"/>
                <w:sz w:val="20"/>
                <w:szCs w:val="20"/>
              </w:rPr>
            </w:pPr>
            <w:r w:rsidRPr="00122E07">
              <w:rPr>
                <w:color w:val="000000"/>
                <w:sz w:val="20"/>
                <w:szCs w:val="20"/>
              </w:rPr>
              <w:t>A question which requires proof is one which demands confirmation or verification. In such discussions you should establish something with certainty by evaluating and citing evidence or by logical reasoning.</w:t>
            </w:r>
          </w:p>
        </w:tc>
      </w:tr>
      <w:tr w:rsidR="00122E07" w:rsidTr="00122E07">
        <w:trPr>
          <w:trHeight w:val="20"/>
        </w:trPr>
        <w:tc>
          <w:tcPr>
            <w:tcW w:w="0" w:type="auto"/>
            <w:tcBorders>
              <w:top w:val="single" w:sz="4" w:space="0" w:color="auto"/>
              <w:left w:val="single" w:sz="4" w:space="0" w:color="auto"/>
              <w:bottom w:val="single" w:sz="4" w:space="0" w:color="auto"/>
              <w:right w:val="nil"/>
            </w:tcBorders>
            <w:shd w:val="clear" w:color="auto" w:fill="FFFFFF"/>
          </w:tcPr>
          <w:p w:rsidR="00122E07" w:rsidRPr="00122E07" w:rsidRDefault="00122E07" w:rsidP="00122E07">
            <w:pPr>
              <w:pStyle w:val="Style5"/>
              <w:spacing w:line="240" w:lineRule="auto"/>
              <w:rPr>
                <w:color w:val="000000"/>
                <w:sz w:val="20"/>
                <w:szCs w:val="20"/>
              </w:rPr>
            </w:pPr>
            <w:r w:rsidRPr="00122E07">
              <w:rPr>
                <w:color w:val="000000"/>
                <w:sz w:val="20"/>
                <w:szCs w:val="20"/>
              </w:rPr>
              <w:t>Relate</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22E07" w:rsidRPr="00122E07" w:rsidRDefault="00122E07" w:rsidP="00122E07">
            <w:pPr>
              <w:pStyle w:val="Style7"/>
              <w:spacing w:line="240" w:lineRule="auto"/>
              <w:rPr>
                <w:color w:val="000000"/>
                <w:sz w:val="20"/>
                <w:szCs w:val="20"/>
              </w:rPr>
            </w:pPr>
            <w:r w:rsidRPr="00122E07">
              <w:rPr>
                <w:color w:val="000000"/>
                <w:sz w:val="20"/>
                <w:szCs w:val="20"/>
              </w:rPr>
              <w:t>This usually means: (</w:t>
            </w:r>
            <w:proofErr w:type="spellStart"/>
            <w:r w:rsidRPr="00122E07">
              <w:rPr>
                <w:color w:val="000000"/>
                <w:sz w:val="20"/>
                <w:szCs w:val="20"/>
              </w:rPr>
              <w:t>i</w:t>
            </w:r>
            <w:proofErr w:type="spellEnd"/>
            <w:proofErr w:type="gramStart"/>
            <w:r w:rsidRPr="00122E07">
              <w:rPr>
                <w:color w:val="000000"/>
                <w:sz w:val="20"/>
                <w:szCs w:val="20"/>
              </w:rPr>
              <w:t>) narrating</w:t>
            </w:r>
            <w:proofErr w:type="gramEnd"/>
            <w:r w:rsidRPr="00122E07">
              <w:rPr>
                <w:color w:val="000000"/>
                <w:sz w:val="20"/>
                <w:szCs w:val="20"/>
              </w:rPr>
              <w:t xml:space="preserve"> a sequence of events - outline the story of a particular incident or (li) showing how certain things are connected or affect each other, or to what extent they are alike. In a question which asks you to show the relationship or to relate, your answer should emphasize connections and associations in descriptive form.</w:t>
            </w:r>
          </w:p>
        </w:tc>
      </w:tr>
      <w:tr w:rsidR="00122E07" w:rsidTr="00122E07">
        <w:trPr>
          <w:trHeight w:val="20"/>
        </w:trPr>
        <w:tc>
          <w:tcPr>
            <w:tcW w:w="0" w:type="auto"/>
            <w:tcBorders>
              <w:top w:val="single" w:sz="4" w:space="0" w:color="auto"/>
              <w:left w:val="single" w:sz="4" w:space="0" w:color="auto"/>
              <w:bottom w:val="single" w:sz="4" w:space="0" w:color="auto"/>
              <w:right w:val="nil"/>
            </w:tcBorders>
            <w:shd w:val="clear" w:color="auto" w:fill="FFFFFF"/>
          </w:tcPr>
          <w:p w:rsidR="00122E07" w:rsidRPr="00122E07" w:rsidRDefault="00122E07" w:rsidP="00122E07">
            <w:pPr>
              <w:pStyle w:val="Style5"/>
              <w:spacing w:line="240" w:lineRule="auto"/>
              <w:rPr>
                <w:color w:val="000000"/>
                <w:sz w:val="20"/>
                <w:szCs w:val="20"/>
              </w:rPr>
            </w:pPr>
            <w:r w:rsidRPr="00122E07">
              <w:rPr>
                <w:color w:val="000000"/>
                <w:sz w:val="20"/>
                <w:szCs w:val="20"/>
              </w:rPr>
              <w:t>Review</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22E07" w:rsidRPr="00122E07" w:rsidRDefault="00122E07" w:rsidP="00122E07">
            <w:pPr>
              <w:pStyle w:val="Style7"/>
              <w:spacing w:line="240" w:lineRule="auto"/>
              <w:rPr>
                <w:color w:val="000000"/>
                <w:sz w:val="20"/>
                <w:szCs w:val="20"/>
              </w:rPr>
            </w:pPr>
            <w:r w:rsidRPr="00122E07">
              <w:rPr>
                <w:color w:val="000000"/>
                <w:sz w:val="20"/>
                <w:szCs w:val="20"/>
              </w:rPr>
              <w:t xml:space="preserve">A review specifies a critical examination. Examine closely an issue/ idea/point/subject that </w:t>
            </w:r>
            <w:proofErr w:type="gramStart"/>
            <w:r w:rsidRPr="00122E07">
              <w:rPr>
                <w:color w:val="000000"/>
                <w:sz w:val="20"/>
                <w:szCs w:val="20"/>
              </w:rPr>
              <w:t>has</w:t>
            </w:r>
            <w:proofErr w:type="gramEnd"/>
            <w:r w:rsidRPr="00122E07">
              <w:rPr>
                <w:color w:val="000000"/>
                <w:sz w:val="20"/>
                <w:szCs w:val="20"/>
              </w:rPr>
              <w:t xml:space="preserve"> been put forward for a certain proposal or argument. Usually, although not always, this means concluding with your own judgement as to the strength of the case.</w:t>
            </w:r>
          </w:p>
        </w:tc>
      </w:tr>
      <w:tr w:rsidR="00122E07" w:rsidTr="00122E07">
        <w:trPr>
          <w:trHeight w:val="20"/>
        </w:trPr>
        <w:tc>
          <w:tcPr>
            <w:tcW w:w="0" w:type="auto"/>
            <w:tcBorders>
              <w:top w:val="single" w:sz="4" w:space="0" w:color="auto"/>
              <w:left w:val="single" w:sz="4" w:space="0" w:color="auto"/>
              <w:bottom w:val="single" w:sz="4" w:space="0" w:color="auto"/>
              <w:right w:val="nil"/>
            </w:tcBorders>
            <w:shd w:val="clear" w:color="auto" w:fill="FFFFFF"/>
          </w:tcPr>
          <w:p w:rsidR="00122E07" w:rsidRPr="00122E07" w:rsidRDefault="00122E07" w:rsidP="00122E07">
            <w:pPr>
              <w:pStyle w:val="Style5"/>
              <w:spacing w:line="240" w:lineRule="auto"/>
              <w:rPr>
                <w:color w:val="000000"/>
                <w:sz w:val="20"/>
                <w:szCs w:val="20"/>
              </w:rPr>
            </w:pPr>
            <w:r w:rsidRPr="00122E07">
              <w:rPr>
                <w:color w:val="000000"/>
                <w:sz w:val="20"/>
                <w:szCs w:val="20"/>
              </w:rPr>
              <w:t>State</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22E07" w:rsidRPr="00122E07" w:rsidRDefault="00122E07" w:rsidP="00122E07">
            <w:pPr>
              <w:pStyle w:val="Style7"/>
              <w:spacing w:line="240" w:lineRule="auto"/>
              <w:rPr>
                <w:color w:val="000000"/>
                <w:sz w:val="20"/>
                <w:szCs w:val="20"/>
              </w:rPr>
            </w:pPr>
            <w:r w:rsidRPr="00122E07">
              <w:rPr>
                <w:color w:val="000000"/>
                <w:sz w:val="20"/>
                <w:szCs w:val="20"/>
              </w:rPr>
              <w:t>In questions which direct you to specify, give, state, or present, you are called upon to outline briefly and dearly the facts of the situation or a side of an argument. This doesn't call for argument or discussion, just the presentation of the facts or the arguments. Equally it doesn't call for a judgment from you, just reportage.</w:t>
            </w:r>
          </w:p>
        </w:tc>
      </w:tr>
      <w:tr w:rsidR="00122E07" w:rsidTr="00122E07">
        <w:trPr>
          <w:trHeight w:val="20"/>
        </w:trPr>
        <w:tc>
          <w:tcPr>
            <w:tcW w:w="0" w:type="auto"/>
            <w:tcBorders>
              <w:top w:val="single" w:sz="4" w:space="0" w:color="auto"/>
              <w:left w:val="single" w:sz="4" w:space="0" w:color="auto"/>
              <w:bottom w:val="single" w:sz="4" w:space="0" w:color="auto"/>
              <w:right w:val="nil"/>
            </w:tcBorders>
            <w:shd w:val="clear" w:color="auto" w:fill="FFFFFF"/>
          </w:tcPr>
          <w:p w:rsidR="00122E07" w:rsidRPr="00122E07" w:rsidRDefault="00122E07" w:rsidP="00122E07">
            <w:pPr>
              <w:pStyle w:val="Style5"/>
              <w:spacing w:line="240" w:lineRule="auto"/>
              <w:rPr>
                <w:color w:val="000000"/>
                <w:sz w:val="20"/>
                <w:szCs w:val="20"/>
              </w:rPr>
            </w:pPr>
            <w:r w:rsidRPr="00122E07">
              <w:rPr>
                <w:color w:val="000000"/>
                <w:sz w:val="20"/>
                <w:szCs w:val="20"/>
              </w:rPr>
              <w:t>Summarize</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22E07" w:rsidRPr="00122E07" w:rsidRDefault="00122E07" w:rsidP="00122E07">
            <w:pPr>
              <w:pStyle w:val="Style7"/>
              <w:spacing w:line="240" w:lineRule="auto"/>
              <w:rPr>
                <w:color w:val="000000"/>
                <w:sz w:val="20"/>
                <w:szCs w:val="20"/>
              </w:rPr>
            </w:pPr>
            <w:r w:rsidRPr="00122E07">
              <w:rPr>
                <w:color w:val="000000"/>
                <w:sz w:val="20"/>
                <w:szCs w:val="20"/>
              </w:rPr>
              <w:t>When you are asked to summarise or present a summarisation, you should give in condensed form/concise account of the main points or facts. All details, illustrations, elaboration and argument are to be omitted.</w:t>
            </w:r>
          </w:p>
        </w:tc>
      </w:tr>
      <w:tr w:rsidR="00122E07" w:rsidTr="00122E07">
        <w:trPr>
          <w:trHeight w:val="20"/>
        </w:trPr>
        <w:tc>
          <w:tcPr>
            <w:tcW w:w="0" w:type="auto"/>
            <w:tcBorders>
              <w:top w:val="single" w:sz="4" w:space="0" w:color="auto"/>
              <w:left w:val="single" w:sz="4" w:space="0" w:color="auto"/>
              <w:bottom w:val="single" w:sz="4" w:space="0" w:color="auto"/>
              <w:right w:val="nil"/>
            </w:tcBorders>
            <w:shd w:val="clear" w:color="auto" w:fill="FFFFFF"/>
          </w:tcPr>
          <w:p w:rsidR="00122E07" w:rsidRPr="00122E07" w:rsidRDefault="00122E07" w:rsidP="00122E07">
            <w:pPr>
              <w:pStyle w:val="Style5"/>
              <w:spacing w:line="240" w:lineRule="auto"/>
              <w:rPr>
                <w:color w:val="000000"/>
                <w:sz w:val="20"/>
                <w:szCs w:val="20"/>
              </w:rPr>
            </w:pPr>
            <w:r w:rsidRPr="00122E07">
              <w:rPr>
                <w:color w:val="000000"/>
                <w:sz w:val="20"/>
                <w:szCs w:val="20"/>
              </w:rPr>
              <w:t>Trace</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22E07" w:rsidRPr="00122E07" w:rsidRDefault="00122E07" w:rsidP="00122E07">
            <w:pPr>
              <w:pStyle w:val="Style7"/>
              <w:spacing w:line="240" w:lineRule="auto"/>
              <w:rPr>
                <w:color w:val="000000"/>
                <w:sz w:val="20"/>
                <w:szCs w:val="20"/>
              </w:rPr>
            </w:pPr>
            <w:r w:rsidRPr="00122E07">
              <w:rPr>
                <w:color w:val="000000"/>
                <w:sz w:val="20"/>
                <w:szCs w:val="20"/>
              </w:rPr>
              <w:t>When a question asks you to trace a course of events, you are to give a description of progress, historical sequence, or development from the point of origin.</w:t>
            </w:r>
          </w:p>
        </w:tc>
      </w:tr>
    </w:tbl>
    <w:p w:rsidR="00122E07" w:rsidRPr="00122E07" w:rsidRDefault="00122E07" w:rsidP="00122E07">
      <w:pPr>
        <w:pStyle w:val="ListParagraph"/>
        <w:rPr>
          <w:szCs w:val="24"/>
          <w:lang w:val="en-GB"/>
        </w:rPr>
      </w:pPr>
    </w:p>
    <w:sectPr w:rsidR="00122E07" w:rsidRPr="00122E07" w:rsidSect="00181B45">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0F23" w:rsidRDefault="007D0F23" w:rsidP="00181B45">
      <w:pPr>
        <w:spacing w:after="0" w:line="240" w:lineRule="auto"/>
      </w:pPr>
      <w:r>
        <w:separator/>
      </w:r>
    </w:p>
  </w:endnote>
  <w:endnote w:type="continuationSeparator" w:id="0">
    <w:p w:rsidR="007D0F23" w:rsidRDefault="007D0F23" w:rsidP="00181B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471" w:rsidRDefault="00C744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B8B" w:rsidRPr="0095134C" w:rsidRDefault="00514B8B">
    <w:pPr>
      <w:pStyle w:val="Footer"/>
      <w:rPr>
        <w:sz w:val="16"/>
        <w:szCs w:val="16"/>
      </w:rPr>
    </w:pPr>
    <w:r w:rsidRPr="0095134C">
      <w:rPr>
        <w:sz w:val="16"/>
        <w:szCs w:val="16"/>
      </w:rPr>
      <w:t>MECHANICAL TECHNOLOGY</w:t>
    </w:r>
    <w:r>
      <w:rPr>
        <w:sz w:val="16"/>
        <w:szCs w:val="16"/>
      </w:rPr>
      <w:t xml:space="preserve"> 2018</w:t>
    </w:r>
    <w:r w:rsidRPr="0095134C">
      <w:rPr>
        <w:sz w:val="16"/>
        <w:szCs w:val="16"/>
      </w:rPr>
      <w:ptab w:relativeTo="margin" w:alignment="center" w:leader="none"/>
    </w:r>
    <w:r w:rsidRPr="0095134C">
      <w:rPr>
        <w:sz w:val="16"/>
        <w:szCs w:val="16"/>
      </w:rPr>
      <w:t>SPECIALISATION</w:t>
    </w:r>
    <w:r w:rsidRPr="0095134C">
      <w:rPr>
        <w:sz w:val="16"/>
        <w:szCs w:val="16"/>
      </w:rPr>
      <w:ptab w:relativeTo="margin" w:alignment="right" w:leader="none"/>
    </w:r>
    <w:r w:rsidRPr="0095134C">
      <w:rPr>
        <w:sz w:val="16"/>
        <w:szCs w:val="16"/>
      </w:rPr>
      <w:t>FITTING &amp; MACHINING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471" w:rsidRDefault="00C744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0F23" w:rsidRDefault="007D0F23" w:rsidP="00181B45">
      <w:pPr>
        <w:spacing w:after="0" w:line="240" w:lineRule="auto"/>
      </w:pPr>
      <w:r>
        <w:separator/>
      </w:r>
    </w:p>
  </w:footnote>
  <w:footnote w:type="continuationSeparator" w:id="0">
    <w:p w:rsidR="007D0F23" w:rsidRDefault="007D0F23" w:rsidP="00181B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B8B" w:rsidRDefault="007D0F23">
    <w:pPr>
      <w:pStyle w:val="Header"/>
    </w:pPr>
    <w:r>
      <w:rPr>
        <w:noProof/>
        <w:lang w:eastAsia="en-Z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46429954" o:spid="_x0000_s2056" type="#_x0000_t75" style="position:absolute;margin-left:0;margin-top:0;width:388.5pt;height:291pt;z-index:-251657216;mso-position-horizontal:center;mso-position-horizontal-relative:margin;mso-position-vertical:center;mso-position-vertical-relative:margin" o:allowincell="f">
          <v:imagedata r:id="rId1" o:title="car engin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3597486"/>
      <w:docPartObj>
        <w:docPartGallery w:val="Page Numbers (Top of Page)"/>
        <w:docPartUnique/>
      </w:docPartObj>
    </w:sdtPr>
    <w:sdtEndPr>
      <w:rPr>
        <w:noProof/>
      </w:rPr>
    </w:sdtEndPr>
    <w:sdtContent>
      <w:p w:rsidR="00514B8B" w:rsidRDefault="007D0F23">
        <w:pPr>
          <w:pStyle w:val="Header"/>
          <w:jc w:val="center"/>
        </w:pPr>
        <w:r>
          <w:rPr>
            <w:noProof/>
            <w:lang w:eastAsia="en-Z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46429955" o:spid="_x0000_s2057" type="#_x0000_t75" style="position:absolute;left:0;text-align:left;margin-left:0;margin-top:0;width:388.5pt;height:291pt;z-index:-251656192;mso-position-horizontal:center;mso-position-horizontal-relative:margin;mso-position-vertical:center;mso-position-vertical-relative:margin" o:allowincell="f">
              <v:imagedata r:id="rId1" o:title="car engine"/>
              <w10:wrap anchorx="margin" anchory="margin"/>
            </v:shape>
          </w:pict>
        </w:r>
        <w:r w:rsidR="00514B8B">
          <w:fldChar w:fldCharType="begin"/>
        </w:r>
        <w:r w:rsidR="00514B8B">
          <w:instrText xml:space="preserve"> PAGE   \* MERGEFORMAT </w:instrText>
        </w:r>
        <w:r w:rsidR="00514B8B">
          <w:fldChar w:fldCharType="separate"/>
        </w:r>
        <w:r w:rsidR="00257117">
          <w:rPr>
            <w:noProof/>
          </w:rPr>
          <w:t>1</w:t>
        </w:r>
        <w:r w:rsidR="00514B8B">
          <w:rPr>
            <w:noProof/>
          </w:rPr>
          <w:fldChar w:fldCharType="end"/>
        </w:r>
      </w:p>
    </w:sdtContent>
  </w:sdt>
  <w:p w:rsidR="00514B8B" w:rsidRDefault="00514B8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B8B" w:rsidRDefault="007D0F23">
    <w:pPr>
      <w:pStyle w:val="Header"/>
    </w:pPr>
    <w:r>
      <w:rPr>
        <w:noProof/>
        <w:lang w:eastAsia="en-Z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46429953" o:spid="_x0000_s2055" type="#_x0000_t75" style="position:absolute;margin-left:0;margin-top:0;width:388.5pt;height:291pt;z-index:-251658240;mso-position-horizontal:center;mso-position-horizontal-relative:margin;mso-position-vertical:center;mso-position-vertical-relative:margin" o:allowincell="f">
          <v:imagedata r:id="rId1" o:title="car engin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C33CB"/>
    <w:multiLevelType w:val="hybridMultilevel"/>
    <w:tmpl w:val="E516FE4C"/>
    <w:lvl w:ilvl="0" w:tplc="1C09000B">
      <w:start w:val="1"/>
      <w:numFmt w:val="bullet"/>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
    <w:nsid w:val="4771739A"/>
    <w:multiLevelType w:val="hybridMultilevel"/>
    <w:tmpl w:val="39ACC82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
    <w:nsid w:val="4DE628B0"/>
    <w:multiLevelType w:val="hybridMultilevel"/>
    <w:tmpl w:val="122ED82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5DF"/>
    <w:rsid w:val="00045265"/>
    <w:rsid w:val="00122E07"/>
    <w:rsid w:val="00181B45"/>
    <w:rsid w:val="001D6B95"/>
    <w:rsid w:val="00257117"/>
    <w:rsid w:val="002D633D"/>
    <w:rsid w:val="00344465"/>
    <w:rsid w:val="003F62E5"/>
    <w:rsid w:val="00457623"/>
    <w:rsid w:val="00514B8B"/>
    <w:rsid w:val="00566908"/>
    <w:rsid w:val="00736778"/>
    <w:rsid w:val="00772858"/>
    <w:rsid w:val="007D0F23"/>
    <w:rsid w:val="0095134C"/>
    <w:rsid w:val="00A030D2"/>
    <w:rsid w:val="00AC4514"/>
    <w:rsid w:val="00B353EE"/>
    <w:rsid w:val="00B505DF"/>
    <w:rsid w:val="00B8272E"/>
    <w:rsid w:val="00C74471"/>
    <w:rsid w:val="00CA1E26"/>
    <w:rsid w:val="00CF3241"/>
    <w:rsid w:val="00D67F98"/>
    <w:rsid w:val="00E427CC"/>
    <w:rsid w:val="00FD07F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14B8B"/>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paragraph" w:styleId="Heading3">
    <w:name w:val="heading 3"/>
    <w:basedOn w:val="Normal"/>
    <w:link w:val="Heading3Char"/>
    <w:uiPriority w:val="9"/>
    <w:qFormat/>
    <w:rsid w:val="00514B8B"/>
    <w:pPr>
      <w:spacing w:before="100" w:beforeAutospacing="1" w:after="100" w:afterAutospacing="1" w:line="240" w:lineRule="auto"/>
      <w:outlineLvl w:val="2"/>
    </w:pPr>
    <w:rPr>
      <w:rFonts w:ascii="Times New Roman" w:eastAsia="Times New Roman" w:hAnsi="Times New Roman" w:cs="Times New Roman"/>
      <w:b/>
      <w:bCs/>
      <w:sz w:val="27"/>
      <w:szCs w:val="27"/>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1B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1B45"/>
  </w:style>
  <w:style w:type="paragraph" w:styleId="Footer">
    <w:name w:val="footer"/>
    <w:basedOn w:val="Normal"/>
    <w:link w:val="FooterChar"/>
    <w:uiPriority w:val="99"/>
    <w:unhideWhenUsed/>
    <w:rsid w:val="00181B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1B45"/>
  </w:style>
  <w:style w:type="paragraph" w:styleId="BalloonText">
    <w:name w:val="Balloon Text"/>
    <w:basedOn w:val="Normal"/>
    <w:link w:val="BalloonTextChar"/>
    <w:uiPriority w:val="99"/>
    <w:semiHidden/>
    <w:unhideWhenUsed/>
    <w:rsid w:val="009513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134C"/>
    <w:rPr>
      <w:rFonts w:ascii="Tahoma" w:hAnsi="Tahoma" w:cs="Tahoma"/>
      <w:sz w:val="16"/>
      <w:szCs w:val="16"/>
    </w:rPr>
  </w:style>
  <w:style w:type="paragraph" w:styleId="ListParagraph">
    <w:name w:val="List Paragraph"/>
    <w:basedOn w:val="Normal"/>
    <w:uiPriority w:val="34"/>
    <w:qFormat/>
    <w:rsid w:val="0095134C"/>
    <w:pPr>
      <w:ind w:left="720"/>
      <w:contextualSpacing/>
    </w:pPr>
  </w:style>
  <w:style w:type="table" w:styleId="TableGrid">
    <w:name w:val="Table Grid"/>
    <w:basedOn w:val="TableNormal"/>
    <w:uiPriority w:val="59"/>
    <w:rsid w:val="00CF32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44465"/>
    <w:rPr>
      <w:color w:val="808080"/>
    </w:rPr>
  </w:style>
  <w:style w:type="character" w:customStyle="1" w:styleId="Heading2Char">
    <w:name w:val="Heading 2 Char"/>
    <w:basedOn w:val="DefaultParagraphFont"/>
    <w:link w:val="Heading2"/>
    <w:uiPriority w:val="9"/>
    <w:rsid w:val="00514B8B"/>
    <w:rPr>
      <w:rFonts w:ascii="Times New Roman" w:eastAsia="Times New Roman" w:hAnsi="Times New Roman" w:cs="Times New Roman"/>
      <w:b/>
      <w:bCs/>
      <w:sz w:val="36"/>
      <w:szCs w:val="36"/>
      <w:lang w:eastAsia="en-ZA"/>
    </w:rPr>
  </w:style>
  <w:style w:type="character" w:customStyle="1" w:styleId="Heading3Char">
    <w:name w:val="Heading 3 Char"/>
    <w:basedOn w:val="DefaultParagraphFont"/>
    <w:link w:val="Heading3"/>
    <w:uiPriority w:val="9"/>
    <w:rsid w:val="00514B8B"/>
    <w:rPr>
      <w:rFonts w:ascii="Times New Roman" w:eastAsia="Times New Roman" w:hAnsi="Times New Roman" w:cs="Times New Roman"/>
      <w:b/>
      <w:bCs/>
      <w:sz w:val="27"/>
      <w:szCs w:val="27"/>
      <w:lang w:eastAsia="en-ZA"/>
    </w:rPr>
  </w:style>
  <w:style w:type="paragraph" w:styleId="NormalWeb">
    <w:name w:val="Normal (Web)"/>
    <w:basedOn w:val="Normal"/>
    <w:uiPriority w:val="99"/>
    <w:semiHidden/>
    <w:unhideWhenUsed/>
    <w:rsid w:val="00514B8B"/>
    <w:pPr>
      <w:spacing w:before="100" w:beforeAutospacing="1" w:after="100" w:afterAutospacing="1" w:line="240" w:lineRule="auto"/>
    </w:pPr>
    <w:rPr>
      <w:rFonts w:ascii="Times New Roman" w:eastAsia="Times New Roman" w:hAnsi="Times New Roman" w:cs="Times New Roman"/>
      <w:szCs w:val="24"/>
      <w:lang w:eastAsia="en-ZA"/>
    </w:rPr>
  </w:style>
  <w:style w:type="character" w:styleId="Strong">
    <w:name w:val="Strong"/>
    <w:basedOn w:val="DefaultParagraphFont"/>
    <w:uiPriority w:val="22"/>
    <w:qFormat/>
    <w:rsid w:val="00514B8B"/>
    <w:rPr>
      <w:b/>
      <w:bCs/>
    </w:rPr>
  </w:style>
  <w:style w:type="character" w:styleId="Hyperlink">
    <w:name w:val="Hyperlink"/>
    <w:basedOn w:val="DefaultParagraphFont"/>
    <w:uiPriority w:val="99"/>
    <w:unhideWhenUsed/>
    <w:rsid w:val="00772858"/>
    <w:rPr>
      <w:color w:val="0000FF" w:themeColor="hyperlink"/>
      <w:u w:val="single"/>
    </w:rPr>
  </w:style>
  <w:style w:type="character" w:customStyle="1" w:styleId="CharStyle6">
    <w:name w:val="Char Style 6"/>
    <w:basedOn w:val="DefaultParagraphFont"/>
    <w:link w:val="Style5"/>
    <w:uiPriority w:val="99"/>
    <w:rsid w:val="00122E07"/>
    <w:rPr>
      <w:b/>
      <w:bCs/>
      <w:sz w:val="14"/>
      <w:szCs w:val="14"/>
      <w:shd w:val="clear" w:color="auto" w:fill="FFFFFF"/>
    </w:rPr>
  </w:style>
  <w:style w:type="character" w:customStyle="1" w:styleId="CharStyle8">
    <w:name w:val="Char Style 8"/>
    <w:basedOn w:val="DefaultParagraphFont"/>
    <w:link w:val="Style7"/>
    <w:uiPriority w:val="99"/>
    <w:rsid w:val="00122E07"/>
    <w:rPr>
      <w:sz w:val="13"/>
      <w:szCs w:val="13"/>
      <w:shd w:val="clear" w:color="auto" w:fill="FFFFFF"/>
    </w:rPr>
  </w:style>
  <w:style w:type="paragraph" w:customStyle="1" w:styleId="Style5">
    <w:name w:val="Style 5"/>
    <w:basedOn w:val="Normal"/>
    <w:link w:val="CharStyle6"/>
    <w:uiPriority w:val="99"/>
    <w:rsid w:val="00122E07"/>
    <w:pPr>
      <w:widowControl w:val="0"/>
      <w:shd w:val="clear" w:color="auto" w:fill="FFFFFF"/>
      <w:spacing w:after="0" w:line="240" w:lineRule="atLeast"/>
    </w:pPr>
    <w:rPr>
      <w:b/>
      <w:bCs/>
      <w:sz w:val="14"/>
      <w:szCs w:val="14"/>
    </w:rPr>
  </w:style>
  <w:style w:type="paragraph" w:customStyle="1" w:styleId="Style7">
    <w:name w:val="Style 7"/>
    <w:basedOn w:val="Normal"/>
    <w:link w:val="CharStyle8"/>
    <w:uiPriority w:val="99"/>
    <w:rsid w:val="00122E07"/>
    <w:pPr>
      <w:widowControl w:val="0"/>
      <w:shd w:val="clear" w:color="auto" w:fill="FFFFFF"/>
      <w:spacing w:after="0" w:line="240" w:lineRule="atLeast"/>
      <w:jc w:val="both"/>
    </w:pPr>
    <w:rPr>
      <w:sz w:val="13"/>
      <w:szCs w:val="13"/>
    </w:rPr>
  </w:style>
  <w:style w:type="character" w:customStyle="1" w:styleId="CharStyle3">
    <w:name w:val="Char Style 3"/>
    <w:basedOn w:val="DefaultParagraphFont"/>
    <w:link w:val="Style2"/>
    <w:uiPriority w:val="99"/>
    <w:rsid w:val="00122E07"/>
    <w:rPr>
      <w:b/>
      <w:bCs/>
      <w:sz w:val="14"/>
      <w:szCs w:val="14"/>
      <w:shd w:val="clear" w:color="auto" w:fill="FFFFFF"/>
    </w:rPr>
  </w:style>
  <w:style w:type="character" w:customStyle="1" w:styleId="CharStyle4">
    <w:name w:val="Char Style 4"/>
    <w:basedOn w:val="CharStyle3"/>
    <w:uiPriority w:val="99"/>
    <w:rsid w:val="00122E07"/>
    <w:rPr>
      <w:rFonts w:ascii="Times New Roman" w:hAnsi="Times New Roman" w:cs="Times New Roman"/>
      <w:b w:val="0"/>
      <w:bCs w:val="0"/>
      <w:noProof/>
      <w:sz w:val="14"/>
      <w:szCs w:val="14"/>
      <w:shd w:val="clear" w:color="auto" w:fill="FFFFFF"/>
    </w:rPr>
  </w:style>
  <w:style w:type="paragraph" w:customStyle="1" w:styleId="Style2">
    <w:name w:val="Style 2"/>
    <w:basedOn w:val="Normal"/>
    <w:link w:val="CharStyle3"/>
    <w:uiPriority w:val="99"/>
    <w:rsid w:val="00122E07"/>
    <w:pPr>
      <w:widowControl w:val="0"/>
      <w:shd w:val="clear" w:color="auto" w:fill="FFFFFF"/>
      <w:spacing w:after="0" w:line="240" w:lineRule="atLeast"/>
    </w:pPr>
    <w:rPr>
      <w:b/>
      <w:bCs/>
      <w:sz w:val="14"/>
      <w:szCs w:val="14"/>
    </w:rPr>
  </w:style>
  <w:style w:type="character" w:customStyle="1" w:styleId="CharStyle5">
    <w:name w:val="Char Style 5"/>
    <w:basedOn w:val="DefaultParagraphFont"/>
    <w:link w:val="Style4"/>
    <w:uiPriority w:val="99"/>
    <w:rsid w:val="00122E07"/>
    <w:rPr>
      <w:sz w:val="13"/>
      <w:szCs w:val="13"/>
      <w:shd w:val="clear" w:color="auto" w:fill="FFFFFF"/>
    </w:rPr>
  </w:style>
  <w:style w:type="paragraph" w:customStyle="1" w:styleId="Style4">
    <w:name w:val="Style 4"/>
    <w:basedOn w:val="Normal"/>
    <w:link w:val="CharStyle5"/>
    <w:uiPriority w:val="99"/>
    <w:rsid w:val="00122E07"/>
    <w:pPr>
      <w:widowControl w:val="0"/>
      <w:shd w:val="clear" w:color="auto" w:fill="FFFFFF"/>
      <w:spacing w:after="0" w:line="221" w:lineRule="exact"/>
      <w:jc w:val="both"/>
    </w:pPr>
    <w:rPr>
      <w:sz w:val="13"/>
      <w:szCs w:val="13"/>
    </w:rPr>
  </w:style>
  <w:style w:type="paragraph" w:styleId="NoSpacing">
    <w:name w:val="No Spacing"/>
    <w:uiPriority w:val="1"/>
    <w:qFormat/>
    <w:rsid w:val="00E427CC"/>
    <w:pPr>
      <w:spacing w:after="0" w:line="240" w:lineRule="auto"/>
    </w:pPr>
    <w:rPr>
      <w:rFonts w:eastAsia="Times New Roman" w:cs="Times New Roman"/>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14B8B"/>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paragraph" w:styleId="Heading3">
    <w:name w:val="heading 3"/>
    <w:basedOn w:val="Normal"/>
    <w:link w:val="Heading3Char"/>
    <w:uiPriority w:val="9"/>
    <w:qFormat/>
    <w:rsid w:val="00514B8B"/>
    <w:pPr>
      <w:spacing w:before="100" w:beforeAutospacing="1" w:after="100" w:afterAutospacing="1" w:line="240" w:lineRule="auto"/>
      <w:outlineLvl w:val="2"/>
    </w:pPr>
    <w:rPr>
      <w:rFonts w:ascii="Times New Roman" w:eastAsia="Times New Roman" w:hAnsi="Times New Roman" w:cs="Times New Roman"/>
      <w:b/>
      <w:bCs/>
      <w:sz w:val="27"/>
      <w:szCs w:val="27"/>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1B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1B45"/>
  </w:style>
  <w:style w:type="paragraph" w:styleId="Footer">
    <w:name w:val="footer"/>
    <w:basedOn w:val="Normal"/>
    <w:link w:val="FooterChar"/>
    <w:uiPriority w:val="99"/>
    <w:unhideWhenUsed/>
    <w:rsid w:val="00181B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1B45"/>
  </w:style>
  <w:style w:type="paragraph" w:styleId="BalloonText">
    <w:name w:val="Balloon Text"/>
    <w:basedOn w:val="Normal"/>
    <w:link w:val="BalloonTextChar"/>
    <w:uiPriority w:val="99"/>
    <w:semiHidden/>
    <w:unhideWhenUsed/>
    <w:rsid w:val="009513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134C"/>
    <w:rPr>
      <w:rFonts w:ascii="Tahoma" w:hAnsi="Tahoma" w:cs="Tahoma"/>
      <w:sz w:val="16"/>
      <w:szCs w:val="16"/>
    </w:rPr>
  </w:style>
  <w:style w:type="paragraph" w:styleId="ListParagraph">
    <w:name w:val="List Paragraph"/>
    <w:basedOn w:val="Normal"/>
    <w:uiPriority w:val="34"/>
    <w:qFormat/>
    <w:rsid w:val="0095134C"/>
    <w:pPr>
      <w:ind w:left="720"/>
      <w:contextualSpacing/>
    </w:pPr>
  </w:style>
  <w:style w:type="table" w:styleId="TableGrid">
    <w:name w:val="Table Grid"/>
    <w:basedOn w:val="TableNormal"/>
    <w:uiPriority w:val="59"/>
    <w:rsid w:val="00CF32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44465"/>
    <w:rPr>
      <w:color w:val="808080"/>
    </w:rPr>
  </w:style>
  <w:style w:type="character" w:customStyle="1" w:styleId="Heading2Char">
    <w:name w:val="Heading 2 Char"/>
    <w:basedOn w:val="DefaultParagraphFont"/>
    <w:link w:val="Heading2"/>
    <w:uiPriority w:val="9"/>
    <w:rsid w:val="00514B8B"/>
    <w:rPr>
      <w:rFonts w:ascii="Times New Roman" w:eastAsia="Times New Roman" w:hAnsi="Times New Roman" w:cs="Times New Roman"/>
      <w:b/>
      <w:bCs/>
      <w:sz w:val="36"/>
      <w:szCs w:val="36"/>
      <w:lang w:eastAsia="en-ZA"/>
    </w:rPr>
  </w:style>
  <w:style w:type="character" w:customStyle="1" w:styleId="Heading3Char">
    <w:name w:val="Heading 3 Char"/>
    <w:basedOn w:val="DefaultParagraphFont"/>
    <w:link w:val="Heading3"/>
    <w:uiPriority w:val="9"/>
    <w:rsid w:val="00514B8B"/>
    <w:rPr>
      <w:rFonts w:ascii="Times New Roman" w:eastAsia="Times New Roman" w:hAnsi="Times New Roman" w:cs="Times New Roman"/>
      <w:b/>
      <w:bCs/>
      <w:sz w:val="27"/>
      <w:szCs w:val="27"/>
      <w:lang w:eastAsia="en-ZA"/>
    </w:rPr>
  </w:style>
  <w:style w:type="paragraph" w:styleId="NormalWeb">
    <w:name w:val="Normal (Web)"/>
    <w:basedOn w:val="Normal"/>
    <w:uiPriority w:val="99"/>
    <w:semiHidden/>
    <w:unhideWhenUsed/>
    <w:rsid w:val="00514B8B"/>
    <w:pPr>
      <w:spacing w:before="100" w:beforeAutospacing="1" w:after="100" w:afterAutospacing="1" w:line="240" w:lineRule="auto"/>
    </w:pPr>
    <w:rPr>
      <w:rFonts w:ascii="Times New Roman" w:eastAsia="Times New Roman" w:hAnsi="Times New Roman" w:cs="Times New Roman"/>
      <w:szCs w:val="24"/>
      <w:lang w:eastAsia="en-ZA"/>
    </w:rPr>
  </w:style>
  <w:style w:type="character" w:styleId="Strong">
    <w:name w:val="Strong"/>
    <w:basedOn w:val="DefaultParagraphFont"/>
    <w:uiPriority w:val="22"/>
    <w:qFormat/>
    <w:rsid w:val="00514B8B"/>
    <w:rPr>
      <w:b/>
      <w:bCs/>
    </w:rPr>
  </w:style>
  <w:style w:type="character" w:styleId="Hyperlink">
    <w:name w:val="Hyperlink"/>
    <w:basedOn w:val="DefaultParagraphFont"/>
    <w:uiPriority w:val="99"/>
    <w:unhideWhenUsed/>
    <w:rsid w:val="00772858"/>
    <w:rPr>
      <w:color w:val="0000FF" w:themeColor="hyperlink"/>
      <w:u w:val="single"/>
    </w:rPr>
  </w:style>
  <w:style w:type="character" w:customStyle="1" w:styleId="CharStyle6">
    <w:name w:val="Char Style 6"/>
    <w:basedOn w:val="DefaultParagraphFont"/>
    <w:link w:val="Style5"/>
    <w:uiPriority w:val="99"/>
    <w:rsid w:val="00122E07"/>
    <w:rPr>
      <w:b/>
      <w:bCs/>
      <w:sz w:val="14"/>
      <w:szCs w:val="14"/>
      <w:shd w:val="clear" w:color="auto" w:fill="FFFFFF"/>
    </w:rPr>
  </w:style>
  <w:style w:type="character" w:customStyle="1" w:styleId="CharStyle8">
    <w:name w:val="Char Style 8"/>
    <w:basedOn w:val="DefaultParagraphFont"/>
    <w:link w:val="Style7"/>
    <w:uiPriority w:val="99"/>
    <w:rsid w:val="00122E07"/>
    <w:rPr>
      <w:sz w:val="13"/>
      <w:szCs w:val="13"/>
      <w:shd w:val="clear" w:color="auto" w:fill="FFFFFF"/>
    </w:rPr>
  </w:style>
  <w:style w:type="paragraph" w:customStyle="1" w:styleId="Style5">
    <w:name w:val="Style 5"/>
    <w:basedOn w:val="Normal"/>
    <w:link w:val="CharStyle6"/>
    <w:uiPriority w:val="99"/>
    <w:rsid w:val="00122E07"/>
    <w:pPr>
      <w:widowControl w:val="0"/>
      <w:shd w:val="clear" w:color="auto" w:fill="FFFFFF"/>
      <w:spacing w:after="0" w:line="240" w:lineRule="atLeast"/>
    </w:pPr>
    <w:rPr>
      <w:b/>
      <w:bCs/>
      <w:sz w:val="14"/>
      <w:szCs w:val="14"/>
    </w:rPr>
  </w:style>
  <w:style w:type="paragraph" w:customStyle="1" w:styleId="Style7">
    <w:name w:val="Style 7"/>
    <w:basedOn w:val="Normal"/>
    <w:link w:val="CharStyle8"/>
    <w:uiPriority w:val="99"/>
    <w:rsid w:val="00122E07"/>
    <w:pPr>
      <w:widowControl w:val="0"/>
      <w:shd w:val="clear" w:color="auto" w:fill="FFFFFF"/>
      <w:spacing w:after="0" w:line="240" w:lineRule="atLeast"/>
      <w:jc w:val="both"/>
    </w:pPr>
    <w:rPr>
      <w:sz w:val="13"/>
      <w:szCs w:val="13"/>
    </w:rPr>
  </w:style>
  <w:style w:type="character" w:customStyle="1" w:styleId="CharStyle3">
    <w:name w:val="Char Style 3"/>
    <w:basedOn w:val="DefaultParagraphFont"/>
    <w:link w:val="Style2"/>
    <w:uiPriority w:val="99"/>
    <w:rsid w:val="00122E07"/>
    <w:rPr>
      <w:b/>
      <w:bCs/>
      <w:sz w:val="14"/>
      <w:szCs w:val="14"/>
      <w:shd w:val="clear" w:color="auto" w:fill="FFFFFF"/>
    </w:rPr>
  </w:style>
  <w:style w:type="character" w:customStyle="1" w:styleId="CharStyle4">
    <w:name w:val="Char Style 4"/>
    <w:basedOn w:val="CharStyle3"/>
    <w:uiPriority w:val="99"/>
    <w:rsid w:val="00122E07"/>
    <w:rPr>
      <w:rFonts w:ascii="Times New Roman" w:hAnsi="Times New Roman" w:cs="Times New Roman"/>
      <w:b w:val="0"/>
      <w:bCs w:val="0"/>
      <w:noProof/>
      <w:sz w:val="14"/>
      <w:szCs w:val="14"/>
      <w:shd w:val="clear" w:color="auto" w:fill="FFFFFF"/>
    </w:rPr>
  </w:style>
  <w:style w:type="paragraph" w:customStyle="1" w:styleId="Style2">
    <w:name w:val="Style 2"/>
    <w:basedOn w:val="Normal"/>
    <w:link w:val="CharStyle3"/>
    <w:uiPriority w:val="99"/>
    <w:rsid w:val="00122E07"/>
    <w:pPr>
      <w:widowControl w:val="0"/>
      <w:shd w:val="clear" w:color="auto" w:fill="FFFFFF"/>
      <w:spacing w:after="0" w:line="240" w:lineRule="atLeast"/>
    </w:pPr>
    <w:rPr>
      <w:b/>
      <w:bCs/>
      <w:sz w:val="14"/>
      <w:szCs w:val="14"/>
    </w:rPr>
  </w:style>
  <w:style w:type="character" w:customStyle="1" w:styleId="CharStyle5">
    <w:name w:val="Char Style 5"/>
    <w:basedOn w:val="DefaultParagraphFont"/>
    <w:link w:val="Style4"/>
    <w:uiPriority w:val="99"/>
    <w:rsid w:val="00122E07"/>
    <w:rPr>
      <w:sz w:val="13"/>
      <w:szCs w:val="13"/>
      <w:shd w:val="clear" w:color="auto" w:fill="FFFFFF"/>
    </w:rPr>
  </w:style>
  <w:style w:type="paragraph" w:customStyle="1" w:styleId="Style4">
    <w:name w:val="Style 4"/>
    <w:basedOn w:val="Normal"/>
    <w:link w:val="CharStyle5"/>
    <w:uiPriority w:val="99"/>
    <w:rsid w:val="00122E07"/>
    <w:pPr>
      <w:widowControl w:val="0"/>
      <w:shd w:val="clear" w:color="auto" w:fill="FFFFFF"/>
      <w:spacing w:after="0" w:line="221" w:lineRule="exact"/>
      <w:jc w:val="both"/>
    </w:pPr>
    <w:rPr>
      <w:sz w:val="13"/>
      <w:szCs w:val="13"/>
    </w:rPr>
  </w:style>
  <w:style w:type="paragraph" w:styleId="NoSpacing">
    <w:name w:val="No Spacing"/>
    <w:uiPriority w:val="1"/>
    <w:qFormat/>
    <w:rsid w:val="00E427CC"/>
    <w:pPr>
      <w:spacing w:after="0" w:line="240" w:lineRule="auto"/>
    </w:pPr>
    <w:rPr>
      <w:rFonts w:eastAsia="Times New Roman" w:cs="Times New Roman"/>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8878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be.gov.za"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1</Pages>
  <Words>2791</Words>
  <Characters>15913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 van der Westhuizen</dc:creator>
  <cp:keywords/>
  <dc:description/>
  <cp:lastModifiedBy>Danie van der Westhuizen</cp:lastModifiedBy>
  <cp:revision>9</cp:revision>
  <dcterms:created xsi:type="dcterms:W3CDTF">2018-02-24T07:54:00Z</dcterms:created>
  <dcterms:modified xsi:type="dcterms:W3CDTF">2019-01-04T12:41:00Z</dcterms:modified>
</cp:coreProperties>
</file>